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7D5" w:rsidRDefault="005417D5">
      <w:pPr>
        <w:pStyle w:val="CourseName"/>
      </w:pPr>
      <w:r>
        <w:t>AOIT Computer Networking</w:t>
      </w:r>
    </w:p>
    <w:p w:rsidR="005417D5" w:rsidRDefault="005417D5">
      <w:pPr>
        <w:pStyle w:val="LessonNo"/>
      </w:pPr>
      <w:r>
        <w:t>Lesson 2</w:t>
      </w:r>
    </w:p>
    <w:p w:rsidR="005417D5" w:rsidRDefault="005417D5">
      <w:pPr>
        <w:pStyle w:val="LessonTitle"/>
      </w:pPr>
      <w:r>
        <w:t>Introduction to Networking</w:t>
      </w:r>
    </w:p>
    <w:p w:rsidR="005417D5" w:rsidRDefault="005417D5">
      <w:pPr>
        <w:pStyle w:val="Resources"/>
      </w:pPr>
      <w:r>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0"/>
        <w:gridCol w:w="6840"/>
      </w:tblGrid>
      <w:tr w:rsidR="005417D5">
        <w:tc>
          <w:tcPr>
            <w:tcW w:w="1346" w:type="pct"/>
            <w:tcBorders>
              <w:bottom w:val="single" w:sz="4" w:space="0" w:color="auto"/>
            </w:tcBorders>
            <w:shd w:val="clear" w:color="auto" w:fill="336699"/>
          </w:tcPr>
          <w:p w:rsidR="005417D5" w:rsidRDefault="005417D5">
            <w:pPr>
              <w:pStyle w:val="TableHeadings"/>
            </w:pPr>
            <w:r>
              <w:t>Resource</w:t>
            </w:r>
          </w:p>
        </w:tc>
        <w:tc>
          <w:tcPr>
            <w:tcW w:w="3654" w:type="pct"/>
            <w:tcBorders>
              <w:bottom w:val="single" w:sz="4" w:space="0" w:color="auto"/>
            </w:tcBorders>
            <w:shd w:val="clear" w:color="auto" w:fill="336699"/>
          </w:tcPr>
          <w:p w:rsidR="005417D5" w:rsidRDefault="005417D5">
            <w:pPr>
              <w:pStyle w:val="TableHeadings"/>
            </w:pPr>
            <w:r>
              <w:t xml:space="preserve">Description </w:t>
            </w:r>
          </w:p>
        </w:tc>
      </w:tr>
      <w:tr w:rsidR="00604AB7">
        <w:tc>
          <w:tcPr>
            <w:tcW w:w="1346" w:type="pct"/>
            <w:shd w:val="clear" w:color="auto" w:fill="CADCEE"/>
          </w:tcPr>
          <w:p w:rsidR="00604AB7" w:rsidRDefault="00604AB7">
            <w:pPr>
              <w:pStyle w:val="TableText"/>
            </w:pPr>
            <w:r>
              <w:t>Student Resource 2.1</w:t>
            </w:r>
          </w:p>
        </w:tc>
        <w:tc>
          <w:tcPr>
            <w:tcW w:w="3654" w:type="pct"/>
            <w:shd w:val="clear" w:color="auto" w:fill="CADCEE"/>
          </w:tcPr>
          <w:p w:rsidR="00604AB7" w:rsidRDefault="00604AB7" w:rsidP="00830211">
            <w:pPr>
              <w:pStyle w:val="TableText"/>
            </w:pPr>
            <w:r>
              <w:t xml:space="preserve">Reading: </w:t>
            </w:r>
            <w:r w:rsidR="00591F94">
              <w:t xml:space="preserve">Analog and </w:t>
            </w:r>
            <w:r>
              <w:t>Digital Signals</w:t>
            </w:r>
          </w:p>
        </w:tc>
      </w:tr>
      <w:tr w:rsidR="00604AB7">
        <w:tc>
          <w:tcPr>
            <w:tcW w:w="1346" w:type="pct"/>
            <w:tcBorders>
              <w:bottom w:val="single" w:sz="4" w:space="0" w:color="auto"/>
            </w:tcBorders>
          </w:tcPr>
          <w:p w:rsidR="00604AB7" w:rsidRDefault="00604AB7">
            <w:pPr>
              <w:pStyle w:val="TableText"/>
            </w:pPr>
            <w:r>
              <w:t>Student Resource 2.2</w:t>
            </w:r>
          </w:p>
        </w:tc>
        <w:tc>
          <w:tcPr>
            <w:tcW w:w="3654" w:type="pct"/>
            <w:tcBorders>
              <w:bottom w:val="single" w:sz="4" w:space="0" w:color="auto"/>
            </w:tcBorders>
          </w:tcPr>
          <w:p w:rsidR="00604AB7" w:rsidRDefault="00604AB7" w:rsidP="00830211">
            <w:pPr>
              <w:pStyle w:val="TableText"/>
              <w:rPr>
                <w:highlight w:val="yellow"/>
              </w:rPr>
            </w:pPr>
            <w:r>
              <w:t>Worksheet: Creating Analog Signals</w:t>
            </w:r>
          </w:p>
        </w:tc>
      </w:tr>
      <w:tr w:rsidR="00604AB7">
        <w:tc>
          <w:tcPr>
            <w:tcW w:w="1346" w:type="pct"/>
            <w:shd w:val="clear" w:color="auto" w:fill="CADCEE"/>
          </w:tcPr>
          <w:p w:rsidR="00604AB7" w:rsidRDefault="00604AB7">
            <w:pPr>
              <w:pStyle w:val="TableText"/>
            </w:pPr>
            <w:r>
              <w:t>Student Resource 2.3</w:t>
            </w:r>
          </w:p>
        </w:tc>
        <w:tc>
          <w:tcPr>
            <w:tcW w:w="3654" w:type="pct"/>
            <w:shd w:val="clear" w:color="auto" w:fill="CADCEE"/>
          </w:tcPr>
          <w:p w:rsidR="00604AB7" w:rsidRDefault="00604AB7" w:rsidP="00830211">
            <w:pPr>
              <w:pStyle w:val="TableText"/>
            </w:pPr>
            <w:r>
              <w:t>Worksheet: Creating Digital Signals</w:t>
            </w:r>
            <w:r>
              <w:rPr>
                <w:rFonts w:cs="Wingdings"/>
              </w:rPr>
              <w:t xml:space="preserve"> </w:t>
            </w:r>
          </w:p>
        </w:tc>
      </w:tr>
      <w:tr w:rsidR="00604AB7">
        <w:tc>
          <w:tcPr>
            <w:tcW w:w="1346" w:type="pct"/>
            <w:tcBorders>
              <w:bottom w:val="single" w:sz="4" w:space="0" w:color="auto"/>
            </w:tcBorders>
          </w:tcPr>
          <w:p w:rsidR="00604AB7" w:rsidRDefault="00604AB7">
            <w:pPr>
              <w:pStyle w:val="TableText"/>
            </w:pPr>
            <w:r>
              <w:t>Student Resource 2.4</w:t>
            </w:r>
          </w:p>
        </w:tc>
        <w:tc>
          <w:tcPr>
            <w:tcW w:w="3654" w:type="pct"/>
            <w:tcBorders>
              <w:bottom w:val="single" w:sz="4" w:space="0" w:color="auto"/>
            </w:tcBorders>
          </w:tcPr>
          <w:p w:rsidR="00604AB7" w:rsidRDefault="00604AB7" w:rsidP="00830211">
            <w:pPr>
              <w:pStyle w:val="TableText"/>
            </w:pPr>
            <w:r>
              <w:t xml:space="preserve">Interactive </w:t>
            </w:r>
            <w:smartTag w:uri="urn:schemas-microsoft-com:office:smarttags" w:element="City">
              <w:smartTag w:uri="urn:schemas-microsoft-com:office:smarttags" w:element="place">
                <w:r>
                  <w:t>Reading</w:t>
                </w:r>
              </w:smartTag>
            </w:smartTag>
            <w:r>
              <w:t>: Comparing Circuit- and Packet-Switched Networks</w:t>
            </w:r>
          </w:p>
        </w:tc>
      </w:tr>
    </w:tbl>
    <w:p w:rsidR="005417D5" w:rsidRDefault="005417D5">
      <w:pPr>
        <w:pStyle w:val="BodyText"/>
      </w:pPr>
    </w:p>
    <w:p w:rsidR="005417D5" w:rsidRDefault="005417D5" w:rsidP="00591F94">
      <w:pPr>
        <w:pStyle w:val="ResourceNo"/>
      </w:pPr>
      <w:r>
        <w:lastRenderedPageBreak/>
        <w:t>Student Resource 2.</w:t>
      </w:r>
      <w:r w:rsidR="00591F94">
        <w:t>1</w:t>
      </w:r>
    </w:p>
    <w:p w:rsidR="005417D5" w:rsidRDefault="005417D5" w:rsidP="00591F94">
      <w:pPr>
        <w:pStyle w:val="ResourceTitle"/>
      </w:pPr>
      <w:r>
        <w:t xml:space="preserve">Reading: </w:t>
      </w:r>
      <w:r w:rsidR="00591F94">
        <w:t xml:space="preserve">Analog and </w:t>
      </w:r>
      <w:r>
        <w:t>Digital Signals</w:t>
      </w:r>
    </w:p>
    <w:p w:rsidR="00821CF7" w:rsidRPr="00821CF7" w:rsidRDefault="00821CF7">
      <w:pPr>
        <w:pStyle w:val="BodyText"/>
      </w:pPr>
      <w:r>
        <w:rPr>
          <w:noProof/>
        </w:rPr>
        <w:drawing>
          <wp:inline distT="0" distB="0" distL="0" distR="0">
            <wp:extent cx="5943600" cy="4457700"/>
            <wp:effectExtent l="0" t="0" r="0" b="0"/>
            <wp:docPr id="4" name="Picture 4" descr="C:\Users\Mika\Documents\My Documents\Pearson\2012\June\6\Networking_Lesson2_Presentation_ROOT_0604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2\June\6\Networking_Lesson2_Presentation_ROOT_060412\Slide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821CF7" w:rsidRPr="00821CF7" w:rsidRDefault="00821CF7" w:rsidP="00821CF7">
      <w:pPr>
        <w:pStyle w:val="BodyText"/>
      </w:pPr>
      <w:r w:rsidRPr="00821CF7">
        <w:t>This presentation describes the physical qualities of analog and digital signals and how those signals are used in communications networks.</w:t>
      </w:r>
    </w:p>
    <w:p w:rsidR="00821CF7" w:rsidRPr="00821CF7" w:rsidRDefault="00821CF7">
      <w:pPr>
        <w:pStyle w:val="BodyText"/>
      </w:pPr>
      <w:r>
        <w:rPr>
          <w:noProof/>
        </w:rPr>
        <w:lastRenderedPageBreak/>
        <w:drawing>
          <wp:inline distT="0" distB="0" distL="0" distR="0">
            <wp:extent cx="5943600" cy="4457700"/>
            <wp:effectExtent l="0" t="0" r="0" b="0"/>
            <wp:docPr id="8" name="Picture 8" descr="C:\Users\Mika\Documents\My Documents\Pearson\2012\June\6\Networking_Lesson2_Presentation_ROOT_0604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My Documents\Pearson\2012\June\6\Networking_Lesson2_Presentation_ROOT_060412\Slide2.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821CF7" w:rsidRPr="00821CF7" w:rsidRDefault="00821CF7" w:rsidP="00821CF7">
      <w:pPr>
        <w:pStyle w:val="BodyText"/>
      </w:pPr>
      <w:r w:rsidRPr="00821CF7">
        <w:t xml:space="preserve">Do you know which </w:t>
      </w:r>
      <w:proofErr w:type="gramStart"/>
      <w:r w:rsidRPr="00821CF7">
        <w:t>is the analog</w:t>
      </w:r>
      <w:proofErr w:type="gramEnd"/>
      <w:r w:rsidRPr="00821CF7">
        <w:t xml:space="preserve"> and which is the digital signal?</w:t>
      </w:r>
    </w:p>
    <w:p w:rsidR="00821CF7" w:rsidRPr="00821CF7" w:rsidRDefault="00821CF7" w:rsidP="00821CF7">
      <w:pPr>
        <w:pStyle w:val="BodyText"/>
      </w:pPr>
      <w:r w:rsidRPr="00821CF7">
        <w:t>Here’s a clue to help you think about the differences between the two types of signals: an analog signal is continuous; a digital signal is either on or off.</w:t>
      </w:r>
    </w:p>
    <w:p w:rsidR="00821CF7" w:rsidRPr="00821CF7" w:rsidRDefault="00821CF7" w:rsidP="00821CF7">
      <w:pPr>
        <w:pStyle w:val="BodyText"/>
      </w:pPr>
      <w:r w:rsidRPr="00821CF7">
        <w:t xml:space="preserve"> </w:t>
      </w:r>
    </w:p>
    <w:p w:rsidR="00821CF7" w:rsidRPr="00821CF7" w:rsidRDefault="00821CF7" w:rsidP="00821CF7">
      <w:pPr>
        <w:pStyle w:val="BodyText"/>
      </w:pPr>
      <w:r w:rsidRPr="00821CF7">
        <w:t xml:space="preserve">  </w:t>
      </w:r>
    </w:p>
    <w:p w:rsidR="00821CF7" w:rsidRPr="00821CF7" w:rsidRDefault="00821CF7">
      <w:pPr>
        <w:pStyle w:val="BodyText"/>
      </w:pPr>
      <w:r>
        <w:rPr>
          <w:noProof/>
        </w:rPr>
        <w:lastRenderedPageBreak/>
        <w:drawing>
          <wp:inline distT="0" distB="0" distL="0" distR="0">
            <wp:extent cx="5943600" cy="4457700"/>
            <wp:effectExtent l="0" t="0" r="0" b="0"/>
            <wp:docPr id="11" name="Picture 11" descr="C:\Users\Mika\Documents\My Documents\Pearson\2012\June\6\Networking_Lesson2_Presentation_ROOT_0604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My Documents\Pearson\2012\June\6\Networking_Lesson2_Presentation_ROOT_060412\Slide3.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821CF7" w:rsidRPr="00821CF7" w:rsidRDefault="00821CF7" w:rsidP="00821CF7">
      <w:pPr>
        <w:pStyle w:val="BodyText"/>
      </w:pPr>
      <w:r w:rsidRPr="00821CF7">
        <w:t>This graph shows the square waveforms used by digital networks. The ups and downs in the waveform show changes in frequency. Can you see how the spacing between the high and low spots is different as the wave travels from left to right? This shows how the frequency changes over time and how this might be interpreted into binary—one and zero, on or off.</w:t>
      </w:r>
    </w:p>
    <w:p w:rsidR="00821CF7" w:rsidRPr="00821CF7" w:rsidRDefault="00821CF7" w:rsidP="00821CF7">
      <w:pPr>
        <w:pStyle w:val="BodyText"/>
      </w:pPr>
      <w:r w:rsidRPr="00821CF7">
        <w:t xml:space="preserve">Computer systems use binary code to communicate. Ones and zeros are strung together to form instructions to the computer. Computer networks use electric pulses across wire to communicate. The pulses travel with less static and interference than analog signals, which tend to degrade more across longer distances. </w:t>
      </w:r>
    </w:p>
    <w:p w:rsidR="00821CF7" w:rsidRPr="00821CF7" w:rsidRDefault="00821CF7" w:rsidP="00821CF7">
      <w:pPr>
        <w:pStyle w:val="BodyText"/>
      </w:pPr>
      <w:r w:rsidRPr="00821CF7">
        <w:t xml:space="preserve">In and of itself, a digital signal means nothing, but we can assign different meanings to it. We just need to make sure that the computers reading the signal know how to properly interpret it. </w:t>
      </w:r>
    </w:p>
    <w:p w:rsidR="00821CF7" w:rsidRPr="00821CF7" w:rsidRDefault="00821CF7">
      <w:pPr>
        <w:pStyle w:val="BodyText"/>
      </w:pPr>
      <w:r>
        <w:rPr>
          <w:noProof/>
        </w:rPr>
        <w:lastRenderedPageBreak/>
        <w:drawing>
          <wp:inline distT="0" distB="0" distL="0" distR="0">
            <wp:extent cx="5943600" cy="4457700"/>
            <wp:effectExtent l="0" t="0" r="0" b="0"/>
            <wp:docPr id="14" name="Picture 14" descr="C:\Users\Mika\Documents\My Documents\Pearson\2012\June\6\Networking_Lesson2_Presentation_ROOT_0604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ika\Documents\My Documents\Pearson\2012\June\6\Networking_Lesson2_Presentation_ROOT_060412\Slide4.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821CF7" w:rsidRPr="00821CF7" w:rsidRDefault="00821CF7" w:rsidP="00821CF7">
      <w:pPr>
        <w:pStyle w:val="BodyText"/>
      </w:pPr>
      <w:r w:rsidRPr="00821CF7">
        <w:t>The sound of the human voice is an example of an analog signal. So, what makes it different from a digital signal?</w:t>
      </w:r>
    </w:p>
    <w:p w:rsidR="00821CF7" w:rsidRPr="00821CF7" w:rsidRDefault="00821CF7" w:rsidP="00821CF7">
      <w:pPr>
        <w:pStyle w:val="BodyText"/>
      </w:pPr>
      <w:r w:rsidRPr="00821CF7">
        <w:t>An analog signal is a wave pattern that is continuously variable.</w:t>
      </w:r>
    </w:p>
    <w:p w:rsidR="00821CF7" w:rsidRPr="00821CF7" w:rsidRDefault="00821CF7" w:rsidP="00821CF7">
      <w:pPr>
        <w:pStyle w:val="BodyText"/>
      </w:pPr>
      <w:r w:rsidRPr="00821CF7">
        <w:t xml:space="preserve">In the world around us, all sounds are actually analog sounds. Everything we perceive has a gradual change over time. Examples of analog signals include sound and light waves. Audio tape cassettes are analog; CDs and DVDs are digital. </w:t>
      </w:r>
    </w:p>
    <w:p w:rsidR="00821CF7" w:rsidRPr="00821CF7" w:rsidRDefault="00821CF7" w:rsidP="00821CF7">
      <w:pPr>
        <w:pStyle w:val="BodyText"/>
      </w:pPr>
      <w:r w:rsidRPr="00821CF7">
        <w:t>Early cell phone systems used analog radio waves to transmit voice signals, so they were analog.</w:t>
      </w:r>
    </w:p>
    <w:p w:rsidR="00821CF7" w:rsidRPr="00821CF7" w:rsidRDefault="00821CF7" w:rsidP="00821CF7">
      <w:pPr>
        <w:pStyle w:val="BodyText"/>
      </w:pPr>
      <w:r w:rsidRPr="00821CF7">
        <w:t xml:space="preserve">Second-generation (2G) and later cell phones are digital. They use the same radio technology as the early analog cell phones, but the digital signal is compressed in a way that analog signals cannot be. Digital cell phones compress your voice into binary information. Because they can be compressed, digital signals allow more channels to fit in a given bandwidth. </w:t>
      </w:r>
    </w:p>
    <w:p w:rsidR="00821CF7" w:rsidRPr="00821CF7" w:rsidRDefault="00821CF7">
      <w:pPr>
        <w:pStyle w:val="BodyText"/>
      </w:pPr>
      <w:r>
        <w:rPr>
          <w:noProof/>
        </w:rPr>
        <w:lastRenderedPageBreak/>
        <w:drawing>
          <wp:inline distT="0" distB="0" distL="0" distR="0">
            <wp:extent cx="5943600" cy="4457700"/>
            <wp:effectExtent l="0" t="0" r="0" b="0"/>
            <wp:docPr id="17" name="Picture 17" descr="C:\Users\Mika\Documents\My Documents\Pearson\2012\June\6\Networking_Lesson2_Presentation_ROOT_0604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Mika\Documents\My Documents\Pearson\2012\June\6\Networking_Lesson2_Presentation_ROOT_060412\Slide5.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821CF7" w:rsidRPr="00821CF7" w:rsidRDefault="00821CF7" w:rsidP="00821CF7">
      <w:pPr>
        <w:pStyle w:val="BodyText"/>
      </w:pPr>
      <w:r w:rsidRPr="00821CF7">
        <w:t xml:space="preserve">Modems are used to connect computers to the Internet via analog phone lines. The word </w:t>
      </w:r>
      <w:r w:rsidRPr="00821CF7">
        <w:rPr>
          <w:i/>
          <w:iCs/>
        </w:rPr>
        <w:t>modem</w:t>
      </w:r>
      <w:r w:rsidRPr="00821CF7">
        <w:t xml:space="preserve"> is short for </w:t>
      </w:r>
      <w:proofErr w:type="spellStart"/>
      <w:r w:rsidRPr="00821CF7">
        <w:t>MOdulate</w:t>
      </w:r>
      <w:proofErr w:type="spellEnd"/>
      <w:r w:rsidRPr="00821CF7">
        <w:t xml:space="preserve"> and </w:t>
      </w:r>
      <w:proofErr w:type="spellStart"/>
      <w:r w:rsidRPr="00821CF7">
        <w:t>DEModulate</w:t>
      </w:r>
      <w:proofErr w:type="spellEnd"/>
      <w:r w:rsidRPr="00821CF7">
        <w:t xml:space="preserve">, because this is what a modem must do in order to connect the digital to an analog signal.  </w:t>
      </w:r>
    </w:p>
    <w:p w:rsidR="00821CF7" w:rsidRPr="00821CF7" w:rsidRDefault="00821CF7" w:rsidP="00821CF7">
      <w:pPr>
        <w:pStyle w:val="BodyText"/>
      </w:pPr>
      <w:r w:rsidRPr="00821CF7">
        <w:t xml:space="preserve">When a user connects to the Internet on a telephone wire, the binary code is modulated and transformed to an analog one via a modem; it is then demodulated—or translated back to binary—at the other end. </w:t>
      </w:r>
    </w:p>
    <w:p w:rsidR="00821CF7" w:rsidRPr="00821CF7" w:rsidRDefault="00821CF7" w:rsidP="00821CF7">
      <w:pPr>
        <w:pStyle w:val="BodyText"/>
      </w:pPr>
      <w:r w:rsidRPr="00821CF7">
        <w:t>ASCII is the system we use to translate the alphabets we type on a computer into the computer’s native binary language. Our full, rich alphabets of 26 letters, 10 numbers, and all the other symbols we use (such as punctuation) are too complicated for the computer, since it uses only electric pulses to communicate. So, ASCII translates the symbols into something the computer can understand within its binary structure.</w:t>
      </w:r>
    </w:p>
    <w:p w:rsidR="00821CF7" w:rsidRPr="00821CF7" w:rsidRDefault="00821CF7">
      <w:pPr>
        <w:pStyle w:val="BodyText"/>
      </w:pPr>
      <w:r>
        <w:rPr>
          <w:noProof/>
        </w:rPr>
        <w:lastRenderedPageBreak/>
        <w:drawing>
          <wp:inline distT="0" distB="0" distL="0" distR="0">
            <wp:extent cx="5943600" cy="4457700"/>
            <wp:effectExtent l="0" t="0" r="0" b="0"/>
            <wp:docPr id="20" name="Picture 20" descr="C:\Users\Mika\Documents\My Documents\Pearson\2012\June\6\Networking_Lesson2_Presentation_ROOT_0604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ika\Documents\My Documents\Pearson\2012\June\6\Networking_Lesson2_Presentation_ROOT_060412\Slide6.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821CF7" w:rsidRPr="00821CF7" w:rsidRDefault="00821CF7" w:rsidP="00821CF7">
      <w:pPr>
        <w:pStyle w:val="BodyText"/>
      </w:pPr>
      <w:r w:rsidRPr="00821CF7">
        <w:t>The first computer networks relied on analog telephone lines to connect. Since the computer spoke in binary but the phone lines used only analog signals, the computer was connected to a modem, which translated the message into an analog signal. On the other end, the analog signal coming from the telephone line was converted back to a digital one so that the other computer could read it.</w:t>
      </w:r>
    </w:p>
    <w:p w:rsidR="00821CF7" w:rsidRPr="00821CF7" w:rsidRDefault="00821CF7" w:rsidP="00821CF7">
      <w:pPr>
        <w:pStyle w:val="BodyText"/>
      </w:pPr>
      <w:r w:rsidRPr="00821CF7">
        <w:t xml:space="preserve">Today, most people use cable or DSL—digital lines—to connect to the Internet, which is a purely digital network. </w:t>
      </w:r>
    </w:p>
    <w:p w:rsidR="00821CF7" w:rsidRPr="00821CF7" w:rsidRDefault="00821CF7" w:rsidP="00821CF7">
      <w:pPr>
        <w:pStyle w:val="BodyText"/>
      </w:pPr>
      <w:r w:rsidRPr="00821CF7">
        <w:t>DSL service uses a DSL modem to connect your computer to your public telephone service.</w:t>
      </w:r>
    </w:p>
    <w:p w:rsidR="00821CF7" w:rsidRPr="00821CF7" w:rsidRDefault="00821CF7" w:rsidP="00821CF7">
      <w:pPr>
        <w:pStyle w:val="BodyText"/>
      </w:pPr>
      <w:r w:rsidRPr="00821CF7">
        <w:t xml:space="preserve">Cable service uses the cable TV infrastructure to bring an Internet connection to your home, school, or office. Cable companies that provide Internet service require you to use a cable modem to connect your computer to the Internet. </w:t>
      </w:r>
    </w:p>
    <w:p w:rsidR="00821CF7" w:rsidRPr="00821CF7" w:rsidRDefault="00821CF7" w:rsidP="00821CF7">
      <w:pPr>
        <w:pStyle w:val="BodyText"/>
      </w:pPr>
      <w:r w:rsidRPr="00821CF7">
        <w:t>Some Internet service providers offer voice over Internet Protocol (VoIP) technology, which uses a modem that separates voice information from data. With VoIP, you don’t need a land line. Some telephone companies do not offer DSL service without telephone line service, although more companies are beginning to unbundle their DSL and phone services. Currently, VoIP is more popular with cable modem users.</w:t>
      </w:r>
    </w:p>
    <w:p w:rsidR="00821CF7" w:rsidRPr="00821CF7" w:rsidRDefault="00821CF7">
      <w:pPr>
        <w:pStyle w:val="BodyText"/>
      </w:pPr>
      <w:r>
        <w:rPr>
          <w:noProof/>
        </w:rPr>
        <w:lastRenderedPageBreak/>
        <w:drawing>
          <wp:inline distT="0" distB="0" distL="0" distR="0">
            <wp:extent cx="5943600" cy="4457700"/>
            <wp:effectExtent l="0" t="0" r="0" b="0"/>
            <wp:docPr id="23" name="Picture 23" descr="C:\Users\Mika\Documents\My Documents\Pearson\2012\June\6\Networking_Lesson2_Presentation_ROOT_06041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ika\Documents\My Documents\Pearson\2012\June\6\Networking_Lesson2_Presentation_ROOT_060412\Slide7.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821CF7" w:rsidRPr="00821CF7" w:rsidRDefault="00821CF7" w:rsidP="00821CF7">
      <w:pPr>
        <w:pStyle w:val="BodyText"/>
      </w:pPr>
      <w:r w:rsidRPr="00821CF7">
        <w:t>As you learn more about computer networks, you will build on everything that you have learned about analog and digital signals.</w:t>
      </w:r>
    </w:p>
    <w:p w:rsidR="00EF6A4C" w:rsidRPr="00821CF7" w:rsidRDefault="00EF6A4C">
      <w:pPr>
        <w:pStyle w:val="BodyText"/>
      </w:pPr>
      <w:bookmarkStart w:id="0" w:name="_GoBack"/>
      <w:bookmarkEnd w:id="0"/>
    </w:p>
    <w:p w:rsidR="005417D5" w:rsidRDefault="005417D5" w:rsidP="00D44E38">
      <w:pPr>
        <w:pStyle w:val="ResourceNo"/>
      </w:pPr>
      <w:r>
        <w:lastRenderedPageBreak/>
        <w:t xml:space="preserve"> Student Resource 2.</w:t>
      </w:r>
      <w:r w:rsidR="00D44E38">
        <w:t>2</w:t>
      </w:r>
    </w:p>
    <w:p w:rsidR="005417D5" w:rsidRDefault="005417D5">
      <w:pPr>
        <w:pStyle w:val="ResourceTitle"/>
      </w:pPr>
      <w:r>
        <w:t>Worksheet: Creating Analog Signals</w:t>
      </w:r>
    </w:p>
    <w:p w:rsidR="00C310BD" w:rsidRDefault="00C310BD">
      <w:pPr>
        <w:pStyle w:val="Instructions"/>
      </w:pPr>
      <w:r>
        <w:t>Student Name</w:t>
      </w:r>
      <w:proofErr w:type="gramStart"/>
      <w:r>
        <w:t>:_</w:t>
      </w:r>
      <w:proofErr w:type="gramEnd"/>
      <w:r>
        <w:t>______________________________________________________ Date:___________</w:t>
      </w:r>
    </w:p>
    <w:p w:rsidR="005417D5" w:rsidRDefault="005417D5" w:rsidP="00F44B3B">
      <w:pPr>
        <w:pStyle w:val="Instructions"/>
      </w:pPr>
      <w:r>
        <w:t>Directions: Create your own analog signal using the following analog code. Each number is represented by a symbol that is similar to a musical scale. On the blank scales below, translate your phone number (the outgoing number) and the phone number of someone you call often, such as a friend (the incoming number). An example is provided. Then swap papers with your partner and write the translated number below the notes, as in the example.</w:t>
      </w:r>
    </w:p>
    <w:p w:rsidR="005417D5" w:rsidRDefault="005417D5" w:rsidP="00F44B3B">
      <w:pPr>
        <w:pStyle w:val="BodyText"/>
        <w:rPr>
          <w:szCs w:val="20"/>
        </w:rPr>
      </w:pPr>
      <w:r>
        <w:rPr>
          <w:szCs w:val="20"/>
        </w:rPr>
        <w:t>Analog signals can use different pitches, or tones, to communicate messages. For example, when you make a phone call, you can hear that each number has its own musical tone, o</w:t>
      </w:r>
      <w:r w:rsidR="00F44B3B">
        <w:rPr>
          <w:szCs w:val="20"/>
        </w:rPr>
        <w:t>r</w:t>
      </w:r>
      <w:r>
        <w:rPr>
          <w:szCs w:val="20"/>
        </w:rPr>
        <w:t xml:space="preserve"> a different pitch from the other numbers. These tones tell the phone company what number you are trying to dial. When you dial a call, you do so by number—but the phone doesn’t understand the numbers, just the tones. So, it’s really listening to the </w:t>
      </w:r>
      <w:r w:rsidR="001F3890">
        <w:rPr>
          <w:szCs w:val="20"/>
        </w:rPr>
        <w:t xml:space="preserve">tonal </w:t>
      </w:r>
      <w:r>
        <w:rPr>
          <w:szCs w:val="20"/>
        </w:rPr>
        <w:t xml:space="preserve">signal it receives and </w:t>
      </w:r>
      <w:r w:rsidR="001F3890">
        <w:rPr>
          <w:szCs w:val="20"/>
        </w:rPr>
        <w:t xml:space="preserve">it </w:t>
      </w:r>
      <w:r>
        <w:rPr>
          <w:szCs w:val="20"/>
        </w:rPr>
        <w:t>uses that</w:t>
      </w:r>
      <w:r w:rsidR="001F3890">
        <w:rPr>
          <w:szCs w:val="20"/>
        </w:rPr>
        <w:t xml:space="preserve"> signal</w:t>
      </w:r>
      <w:r>
        <w:rPr>
          <w:szCs w:val="20"/>
        </w:rPr>
        <w:t xml:space="preserve"> to make the call. </w:t>
      </w:r>
    </w:p>
    <w:p w:rsidR="005417D5" w:rsidRDefault="005417D5">
      <w:pPr>
        <w:pStyle w:val="H1"/>
      </w:pPr>
      <w:r>
        <w:t>Musical Code</w:t>
      </w:r>
    </w:p>
    <w:p w:rsidR="005417D5" w:rsidRDefault="00821CF7">
      <w:pPr>
        <w:pStyle w:val="BodyText"/>
        <w:ind w:left="1440" w:firstLine="720"/>
      </w:pPr>
      <w:r>
        <w:rPr>
          <w:noProof/>
        </w:rPr>
        <w:drawing>
          <wp:inline distT="0" distB="0" distL="0" distR="0">
            <wp:extent cx="2676525" cy="866775"/>
            <wp:effectExtent l="0" t="0" r="9525" b="9525"/>
            <wp:docPr id="1" name="Picture 1" descr="Musical Code for An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sical Code for Analo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76525" cy="866775"/>
                    </a:xfrm>
                    <a:prstGeom prst="rect">
                      <a:avLst/>
                    </a:prstGeom>
                    <a:noFill/>
                    <a:ln>
                      <a:noFill/>
                    </a:ln>
                  </pic:spPr>
                </pic:pic>
              </a:graphicData>
            </a:graphic>
          </wp:inline>
        </w:drawing>
      </w:r>
    </w:p>
    <w:p w:rsidR="005417D5" w:rsidRDefault="005417D5">
      <w:pPr>
        <w:pStyle w:val="H1"/>
      </w:pPr>
      <w:r>
        <w:t>Example Phone Number</w:t>
      </w:r>
    </w:p>
    <w:p w:rsidR="005417D5" w:rsidRDefault="00821CF7">
      <w:pPr>
        <w:pStyle w:val="BodyText"/>
        <w:ind w:left="1440" w:firstLine="720"/>
      </w:pPr>
      <w:r>
        <w:rPr>
          <w:noProof/>
        </w:rPr>
        <w:drawing>
          <wp:inline distT="0" distB="0" distL="0" distR="0">
            <wp:extent cx="2743200" cy="904875"/>
            <wp:effectExtent l="0" t="0" r="0" b="9525"/>
            <wp:docPr id="2" name="Picture 2" descr="Analog Activity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alog Activity example"/>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43200" cy="904875"/>
                    </a:xfrm>
                    <a:prstGeom prst="rect">
                      <a:avLst/>
                    </a:prstGeom>
                    <a:noFill/>
                    <a:ln>
                      <a:noFill/>
                    </a:ln>
                  </pic:spPr>
                </pic:pic>
              </a:graphicData>
            </a:graphic>
          </wp:inline>
        </w:drawing>
      </w:r>
    </w:p>
    <w:p w:rsidR="005417D5" w:rsidRDefault="005417D5">
      <w:pPr>
        <w:pStyle w:val="H1"/>
      </w:pPr>
      <w:r>
        <w:t>Outgoing number:</w:t>
      </w:r>
      <w:r>
        <w:tab/>
      </w:r>
    </w:p>
    <w:p w:rsidR="005417D5" w:rsidRDefault="005417D5">
      <w:pPr>
        <w:pStyle w:val="BodyText"/>
        <w:spacing w:after="0" w:line="240" w:lineRule="auto"/>
        <w:rPr>
          <w:u w:val="single"/>
        </w:rPr>
      </w:pPr>
    </w:p>
    <w:p w:rsidR="005417D5" w:rsidRDefault="005417D5">
      <w:pPr>
        <w:pStyle w:val="BodyText"/>
        <w:spacing w:after="0" w:line="240" w:lineRule="auto"/>
        <w:rPr>
          <w:u w:val="single"/>
        </w:rPr>
      </w:pPr>
    </w:p>
    <w:p w:rsidR="005417D5" w:rsidRDefault="005417D5">
      <w:pPr>
        <w:pStyle w:val="BodyText"/>
        <w:spacing w:after="0" w:line="240" w:lineRule="auto"/>
        <w:rPr>
          <w:u w:val="single"/>
        </w:rPr>
      </w:pPr>
    </w:p>
    <w:p w:rsidR="005417D5" w:rsidRDefault="005417D5">
      <w:pPr>
        <w:pStyle w:val="BodyText"/>
        <w:spacing w:after="0" w:line="240" w:lineRule="auto"/>
        <w:rPr>
          <w:u w:val="single"/>
        </w:rPr>
      </w:pPr>
    </w:p>
    <w:p w:rsidR="005417D5" w:rsidRDefault="005417D5">
      <w:pPr>
        <w:pStyle w:val="BodyText"/>
        <w:spacing w:after="0" w:line="240" w:lineRule="auto"/>
        <w:rPr>
          <w:u w:val="single"/>
        </w:rPr>
      </w:pPr>
    </w:p>
    <w:p w:rsidR="005417D5" w:rsidRDefault="005417D5">
      <w:pPr>
        <w:pStyle w:val="H1"/>
      </w:pPr>
      <w:r>
        <w:t>Incoming number:</w:t>
      </w:r>
    </w:p>
    <w:p w:rsidR="005417D5" w:rsidRDefault="005417D5">
      <w:pPr>
        <w:pStyle w:val="BodyText"/>
        <w:spacing w:after="0" w:line="240" w:lineRule="auto"/>
        <w:rPr>
          <w:u w:val="single"/>
        </w:rPr>
      </w:pPr>
    </w:p>
    <w:p w:rsidR="005417D5" w:rsidRDefault="005417D5">
      <w:pPr>
        <w:pStyle w:val="BodyText"/>
        <w:spacing w:after="0" w:line="240" w:lineRule="auto"/>
        <w:rPr>
          <w:u w:val="single"/>
        </w:rPr>
      </w:pPr>
    </w:p>
    <w:p w:rsidR="005417D5" w:rsidRDefault="005417D5">
      <w:pPr>
        <w:pStyle w:val="BodyText"/>
        <w:spacing w:after="0" w:line="240" w:lineRule="auto"/>
        <w:rPr>
          <w:u w:val="single"/>
        </w:rPr>
      </w:pPr>
    </w:p>
    <w:p w:rsidR="005417D5" w:rsidRDefault="005417D5">
      <w:pPr>
        <w:pStyle w:val="BodyText"/>
        <w:spacing w:after="0" w:line="240" w:lineRule="auto"/>
        <w:rPr>
          <w:u w:val="single"/>
        </w:rPr>
      </w:pPr>
    </w:p>
    <w:p w:rsidR="005417D5" w:rsidRDefault="005417D5">
      <w:pPr>
        <w:pStyle w:val="BodyText"/>
        <w:spacing w:after="0" w:line="240" w:lineRule="auto"/>
        <w:rPr>
          <w:u w:val="single"/>
        </w:rPr>
      </w:pPr>
    </w:p>
    <w:p w:rsidR="005417D5" w:rsidRDefault="005417D5" w:rsidP="00D44E38">
      <w:pPr>
        <w:pStyle w:val="ResourceNo"/>
      </w:pPr>
      <w:r>
        <w:lastRenderedPageBreak/>
        <w:t>Student Resource 2.</w:t>
      </w:r>
      <w:r w:rsidR="00D44E38">
        <w:t>3</w:t>
      </w:r>
    </w:p>
    <w:p w:rsidR="005417D5" w:rsidRDefault="005417D5">
      <w:pPr>
        <w:pStyle w:val="ResourceTitle"/>
      </w:pPr>
      <w:r>
        <w:t>Worksheet: Creating Digital Signals</w:t>
      </w:r>
    </w:p>
    <w:p w:rsidR="00853968" w:rsidRDefault="00853968">
      <w:pPr>
        <w:pStyle w:val="Instructions"/>
      </w:pPr>
      <w:r>
        <w:t>Student Name</w:t>
      </w:r>
      <w:proofErr w:type="gramStart"/>
      <w:r>
        <w:t>:_</w:t>
      </w:r>
      <w:proofErr w:type="gramEnd"/>
      <w:r>
        <w:t>______________________________________________________ Date:___________</w:t>
      </w:r>
    </w:p>
    <w:p w:rsidR="00604AB7" w:rsidRDefault="005417D5" w:rsidP="00604AB7">
      <w:pPr>
        <w:pStyle w:val="Instructions"/>
      </w:pPr>
      <w:r>
        <w:t xml:space="preserve">Directions: </w:t>
      </w:r>
      <w:r w:rsidR="00604AB7">
        <w:t xml:space="preserve">Morse code is a digital alphabet that was created for transmitting electrical signals over the telegraph. The amount of electricity, or volts, going over the wire is always the same, but the length of time the electricity lasts can change. Operators use an alphabet of dots and dashes, also known as </w:t>
      </w:r>
      <w:proofErr w:type="spellStart"/>
      <w:r w:rsidR="00604AB7">
        <w:rPr>
          <w:i w:val="0"/>
          <w:iCs/>
        </w:rPr>
        <w:t>dits</w:t>
      </w:r>
      <w:proofErr w:type="spellEnd"/>
      <w:r w:rsidR="00604AB7">
        <w:t xml:space="preserve"> and </w:t>
      </w:r>
      <w:proofErr w:type="spellStart"/>
      <w:r w:rsidR="00604AB7">
        <w:rPr>
          <w:i w:val="0"/>
          <w:iCs/>
        </w:rPr>
        <w:t>dahs</w:t>
      </w:r>
      <w:proofErr w:type="spellEnd"/>
      <w:r w:rsidR="00604AB7">
        <w:t>, to write messages. Dots are short sounds, and dashes are long sounds.</w:t>
      </w:r>
    </w:p>
    <w:p w:rsidR="005417D5" w:rsidRDefault="005417D5">
      <w:pPr>
        <w:pStyle w:val="Instructions"/>
      </w:pPr>
      <w:r>
        <w:t>Using Morse code, create your own digital signal for your partner to interpret. In the space provided, translate the full name of someone you know into Morse code, such as the name of your best friend, grandmother, or cousin. Remember to leave spaces between each letter, and write the code for a full stop at the end of the message. When you are done, give your paper to your partner to interpret.</w:t>
      </w:r>
    </w:p>
    <w:p w:rsidR="005417D5" w:rsidRDefault="00604AB7">
      <w:pPr>
        <w:pStyle w:val="BodyText"/>
      </w:pPr>
      <w:r>
        <w:t xml:space="preserve">Remember </w:t>
      </w:r>
      <w:r w:rsidR="00F44B3B">
        <w:t xml:space="preserve">that </w:t>
      </w:r>
      <w:r>
        <w:t>d</w:t>
      </w:r>
      <w:r w:rsidR="005417D5">
        <w:t xml:space="preserve">igital signals </w:t>
      </w:r>
      <w:r>
        <w:t>are binary</w:t>
      </w:r>
      <w:r w:rsidR="005417D5">
        <w:t xml:space="preserve">, which means </w:t>
      </w:r>
      <w:r>
        <w:t>they have</w:t>
      </w:r>
      <w:r w:rsidR="005417D5">
        <w:t xml:space="preserve"> two states: </w:t>
      </w:r>
      <w:r>
        <w:t>they</w:t>
      </w:r>
      <w:r w:rsidR="005417D5">
        <w:t xml:space="preserve"> can be either on or off. The length of time </w:t>
      </w:r>
      <w:r>
        <w:t>the signal</w:t>
      </w:r>
      <w:r w:rsidR="005417D5">
        <w:t xml:space="preserve"> is on</w:t>
      </w:r>
      <w:r>
        <w:t xml:space="preserve"> </w:t>
      </w:r>
      <w:r w:rsidR="005417D5">
        <w:t xml:space="preserve">indicates its meaning. </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803"/>
        <w:gridCol w:w="1887"/>
        <w:gridCol w:w="1756"/>
        <w:gridCol w:w="1756"/>
        <w:gridCol w:w="2158"/>
      </w:tblGrid>
      <w:tr w:rsidR="005417D5">
        <w:tc>
          <w:tcPr>
            <w:tcW w:w="5000" w:type="pct"/>
            <w:gridSpan w:val="5"/>
            <w:tcBorders>
              <w:bottom w:val="nil"/>
            </w:tcBorders>
            <w:shd w:val="clear" w:color="auto" w:fill="336699"/>
          </w:tcPr>
          <w:p w:rsidR="005417D5" w:rsidRDefault="005417D5">
            <w:pPr>
              <w:pStyle w:val="TableHeadings"/>
            </w:pPr>
            <w:r>
              <w:t>The Morse Code Alphabet</w:t>
            </w:r>
          </w:p>
        </w:tc>
      </w:tr>
      <w:tr w:rsidR="005417D5">
        <w:trPr>
          <w:trHeight w:val="3366"/>
        </w:trPr>
        <w:tc>
          <w:tcPr>
            <w:tcW w:w="963"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A</w:t>
            </w:r>
            <w:r>
              <w:rPr>
                <w:b/>
                <w:sz w:val="24"/>
                <w:szCs w:val="24"/>
              </w:rPr>
              <w:t xml:space="preserve">  .-</w:t>
            </w:r>
            <w:proofErr w:type="gramEnd"/>
          </w:p>
          <w:p w:rsidR="005417D5" w:rsidRDefault="005417D5">
            <w:pPr>
              <w:pStyle w:val="TableText"/>
              <w:rPr>
                <w:b/>
                <w:sz w:val="24"/>
                <w:szCs w:val="24"/>
              </w:rPr>
            </w:pPr>
            <w:proofErr w:type="gramStart"/>
            <w:r>
              <w:rPr>
                <w:sz w:val="24"/>
                <w:szCs w:val="24"/>
              </w:rPr>
              <w:t>B</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C</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D</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E</w:t>
            </w:r>
            <w:r>
              <w:rPr>
                <w:b/>
                <w:sz w:val="24"/>
                <w:szCs w:val="24"/>
              </w:rPr>
              <w:t xml:space="preserve">  .</w:t>
            </w:r>
            <w:proofErr w:type="gramEnd"/>
          </w:p>
          <w:p w:rsidR="005417D5" w:rsidRDefault="005417D5">
            <w:pPr>
              <w:pStyle w:val="TableText"/>
              <w:rPr>
                <w:b/>
                <w:sz w:val="24"/>
                <w:szCs w:val="24"/>
              </w:rPr>
            </w:pPr>
            <w:proofErr w:type="gramStart"/>
            <w:r>
              <w:rPr>
                <w:sz w:val="24"/>
                <w:szCs w:val="24"/>
              </w:rPr>
              <w:t>F</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G</w:t>
            </w:r>
            <w:r>
              <w:rPr>
                <w:b/>
                <w:sz w:val="24"/>
                <w:szCs w:val="24"/>
              </w:rPr>
              <w:t xml:space="preserve">  --.</w:t>
            </w:r>
            <w:proofErr w:type="gramEnd"/>
          </w:p>
          <w:p w:rsidR="005417D5" w:rsidRDefault="005417D5">
            <w:pPr>
              <w:pStyle w:val="TableText"/>
              <w:rPr>
                <w:sz w:val="24"/>
                <w:szCs w:val="24"/>
              </w:rPr>
            </w:pPr>
            <w:proofErr w:type="gramStart"/>
            <w:r>
              <w:rPr>
                <w:sz w:val="24"/>
                <w:szCs w:val="24"/>
              </w:rPr>
              <w:t>H</w:t>
            </w:r>
            <w:r>
              <w:rPr>
                <w:b/>
                <w:sz w:val="24"/>
                <w:szCs w:val="24"/>
              </w:rPr>
              <w:t xml:space="preserve">  ....</w:t>
            </w:r>
            <w:proofErr w:type="gramEnd"/>
          </w:p>
        </w:tc>
        <w:tc>
          <w:tcPr>
            <w:tcW w:w="1008"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I</w:t>
            </w:r>
            <w:r>
              <w:rPr>
                <w:b/>
                <w:sz w:val="24"/>
                <w:szCs w:val="24"/>
              </w:rPr>
              <w:t xml:space="preserve">  ..</w:t>
            </w:r>
            <w:proofErr w:type="gramEnd"/>
          </w:p>
          <w:p w:rsidR="005417D5" w:rsidRDefault="005417D5">
            <w:pPr>
              <w:pStyle w:val="TableText"/>
              <w:rPr>
                <w:b/>
                <w:bCs/>
                <w:sz w:val="24"/>
                <w:szCs w:val="24"/>
              </w:rPr>
            </w:pPr>
            <w:proofErr w:type="gramStart"/>
            <w:r>
              <w:rPr>
                <w:sz w:val="24"/>
                <w:szCs w:val="24"/>
              </w:rPr>
              <w:t>J</w:t>
            </w:r>
            <w:r>
              <w:rPr>
                <w:b/>
                <w:bCs/>
                <w:sz w:val="24"/>
                <w:szCs w:val="24"/>
              </w:rPr>
              <w:t xml:space="preserve">  .---</w:t>
            </w:r>
            <w:proofErr w:type="gramEnd"/>
          </w:p>
          <w:p w:rsidR="005417D5" w:rsidRDefault="005417D5">
            <w:pPr>
              <w:pStyle w:val="TableText"/>
              <w:rPr>
                <w:b/>
                <w:sz w:val="24"/>
                <w:szCs w:val="24"/>
              </w:rPr>
            </w:pPr>
            <w:proofErr w:type="gramStart"/>
            <w:r>
              <w:rPr>
                <w:sz w:val="24"/>
                <w:szCs w:val="24"/>
              </w:rPr>
              <w:t>K</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L</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M</w:t>
            </w:r>
            <w:r>
              <w:rPr>
                <w:b/>
                <w:sz w:val="24"/>
                <w:szCs w:val="24"/>
              </w:rPr>
              <w:t xml:space="preserve">  --</w:t>
            </w:r>
          </w:p>
          <w:p w:rsidR="005417D5" w:rsidRDefault="005417D5">
            <w:pPr>
              <w:pStyle w:val="TableText"/>
              <w:rPr>
                <w:b/>
                <w:sz w:val="24"/>
                <w:szCs w:val="24"/>
              </w:rPr>
            </w:pPr>
            <w:proofErr w:type="gramStart"/>
            <w:r>
              <w:rPr>
                <w:sz w:val="24"/>
                <w:szCs w:val="24"/>
              </w:rPr>
              <w:t>N</w:t>
            </w:r>
            <w:r>
              <w:rPr>
                <w:b/>
                <w:sz w:val="24"/>
                <w:szCs w:val="24"/>
              </w:rPr>
              <w:t xml:space="preserve">  -.</w:t>
            </w:r>
            <w:proofErr w:type="gramEnd"/>
          </w:p>
          <w:p w:rsidR="005417D5" w:rsidRDefault="005417D5">
            <w:pPr>
              <w:pStyle w:val="TableText"/>
              <w:rPr>
                <w:b/>
                <w:sz w:val="24"/>
                <w:szCs w:val="24"/>
              </w:rPr>
            </w:pPr>
            <w:r>
              <w:rPr>
                <w:sz w:val="24"/>
                <w:szCs w:val="24"/>
              </w:rPr>
              <w:t>O</w:t>
            </w:r>
            <w:r>
              <w:rPr>
                <w:b/>
                <w:sz w:val="24"/>
                <w:szCs w:val="24"/>
              </w:rPr>
              <w:t xml:space="preserve">  ---</w:t>
            </w:r>
          </w:p>
          <w:p w:rsidR="005417D5" w:rsidRDefault="005417D5">
            <w:pPr>
              <w:pStyle w:val="TableText"/>
              <w:rPr>
                <w:b/>
                <w:sz w:val="24"/>
                <w:szCs w:val="24"/>
              </w:rPr>
            </w:pPr>
            <w:proofErr w:type="gramStart"/>
            <w:r>
              <w:rPr>
                <w:sz w:val="24"/>
                <w:szCs w:val="24"/>
              </w:rPr>
              <w:t>P</w:t>
            </w:r>
            <w:r>
              <w:rPr>
                <w:b/>
                <w:sz w:val="24"/>
                <w:szCs w:val="24"/>
              </w:rPr>
              <w:t xml:space="preserve">  .</w:t>
            </w:r>
            <w:proofErr w:type="gramEnd"/>
            <w:r>
              <w:rPr>
                <w:b/>
                <w:sz w:val="24"/>
                <w:szCs w:val="24"/>
              </w:rPr>
              <w:t>--.</w:t>
            </w:r>
          </w:p>
        </w:tc>
        <w:tc>
          <w:tcPr>
            <w:tcW w:w="938"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Q</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R</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S</w:t>
            </w:r>
            <w:r>
              <w:rPr>
                <w:b/>
                <w:sz w:val="24"/>
                <w:szCs w:val="24"/>
              </w:rPr>
              <w:t xml:space="preserve">  ...</w:t>
            </w:r>
          </w:p>
          <w:p w:rsidR="005417D5" w:rsidRDefault="005417D5">
            <w:pPr>
              <w:pStyle w:val="TableText"/>
              <w:rPr>
                <w:b/>
                <w:sz w:val="24"/>
                <w:szCs w:val="24"/>
              </w:rPr>
            </w:pPr>
            <w:r>
              <w:rPr>
                <w:sz w:val="24"/>
                <w:szCs w:val="24"/>
              </w:rPr>
              <w:t>T</w:t>
            </w:r>
            <w:r>
              <w:rPr>
                <w:b/>
                <w:sz w:val="24"/>
                <w:szCs w:val="24"/>
              </w:rPr>
              <w:t xml:space="preserve">  -</w:t>
            </w:r>
          </w:p>
          <w:p w:rsidR="005417D5" w:rsidRDefault="005417D5">
            <w:pPr>
              <w:pStyle w:val="TableText"/>
              <w:rPr>
                <w:b/>
                <w:sz w:val="24"/>
                <w:szCs w:val="24"/>
              </w:rPr>
            </w:pPr>
            <w:proofErr w:type="gramStart"/>
            <w:r>
              <w:rPr>
                <w:sz w:val="24"/>
                <w:szCs w:val="24"/>
              </w:rPr>
              <w:t>U</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V</w:t>
            </w:r>
            <w:r>
              <w:rPr>
                <w:b/>
                <w:sz w:val="24"/>
                <w:szCs w:val="24"/>
              </w:rPr>
              <w:t xml:space="preserve">  ...-</w:t>
            </w:r>
          </w:p>
          <w:p w:rsidR="005417D5" w:rsidRDefault="005417D5">
            <w:pPr>
              <w:pStyle w:val="TableText"/>
              <w:rPr>
                <w:b/>
                <w:sz w:val="24"/>
                <w:szCs w:val="24"/>
              </w:rPr>
            </w:pPr>
            <w:proofErr w:type="gramStart"/>
            <w:r>
              <w:rPr>
                <w:sz w:val="24"/>
                <w:szCs w:val="24"/>
              </w:rPr>
              <w:t xml:space="preserve">W </w:t>
            </w:r>
            <w:r>
              <w:rPr>
                <w:b/>
                <w:sz w:val="24"/>
                <w:szCs w:val="24"/>
              </w:rPr>
              <w:t> .</w:t>
            </w:r>
            <w:proofErr w:type="gramEnd"/>
            <w:r>
              <w:rPr>
                <w:b/>
                <w:sz w:val="24"/>
                <w:szCs w:val="24"/>
              </w:rPr>
              <w:t>--</w:t>
            </w:r>
          </w:p>
          <w:p w:rsidR="005417D5" w:rsidRDefault="005417D5">
            <w:pPr>
              <w:pStyle w:val="TableText"/>
              <w:rPr>
                <w:b/>
                <w:sz w:val="24"/>
                <w:szCs w:val="24"/>
              </w:rPr>
            </w:pPr>
            <w:proofErr w:type="gramStart"/>
            <w:r>
              <w:rPr>
                <w:sz w:val="24"/>
                <w:szCs w:val="24"/>
              </w:rPr>
              <w:t>X</w:t>
            </w:r>
            <w:r>
              <w:rPr>
                <w:b/>
                <w:sz w:val="24"/>
                <w:szCs w:val="24"/>
              </w:rPr>
              <w:t xml:space="preserve">  -</w:t>
            </w:r>
            <w:proofErr w:type="gramEnd"/>
            <w:r>
              <w:rPr>
                <w:b/>
                <w:sz w:val="24"/>
                <w:szCs w:val="24"/>
              </w:rPr>
              <w:t>..-</w:t>
            </w:r>
          </w:p>
        </w:tc>
        <w:tc>
          <w:tcPr>
            <w:tcW w:w="938"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Y</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Z</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0</w:t>
            </w:r>
            <w:r>
              <w:rPr>
                <w:b/>
                <w:sz w:val="24"/>
                <w:szCs w:val="24"/>
              </w:rPr>
              <w:t xml:space="preserve">  -----</w:t>
            </w:r>
          </w:p>
          <w:p w:rsidR="005417D5" w:rsidRDefault="005417D5">
            <w:pPr>
              <w:pStyle w:val="TableText"/>
              <w:rPr>
                <w:b/>
                <w:sz w:val="24"/>
                <w:szCs w:val="24"/>
              </w:rPr>
            </w:pPr>
            <w:proofErr w:type="gramStart"/>
            <w:r>
              <w:rPr>
                <w:sz w:val="24"/>
                <w:szCs w:val="24"/>
              </w:rPr>
              <w:t>1</w:t>
            </w:r>
            <w:r>
              <w:rPr>
                <w:b/>
                <w:sz w:val="24"/>
                <w:szCs w:val="24"/>
              </w:rPr>
              <w:t xml:space="preserve">  .----</w:t>
            </w:r>
            <w:proofErr w:type="gramEnd"/>
          </w:p>
          <w:p w:rsidR="005417D5" w:rsidRDefault="005417D5">
            <w:pPr>
              <w:pStyle w:val="TableText"/>
              <w:rPr>
                <w:b/>
                <w:sz w:val="24"/>
                <w:szCs w:val="24"/>
              </w:rPr>
            </w:pPr>
            <w:proofErr w:type="gramStart"/>
            <w:r>
              <w:rPr>
                <w:sz w:val="24"/>
                <w:szCs w:val="24"/>
              </w:rPr>
              <w:t>2</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3</w:t>
            </w:r>
            <w:r>
              <w:rPr>
                <w:b/>
                <w:sz w:val="24"/>
                <w:szCs w:val="24"/>
              </w:rPr>
              <w:t xml:space="preserve">  ...—</w:t>
            </w:r>
          </w:p>
          <w:p w:rsidR="005417D5" w:rsidRDefault="005417D5">
            <w:pPr>
              <w:pStyle w:val="TableText"/>
              <w:rPr>
                <w:b/>
                <w:sz w:val="24"/>
                <w:szCs w:val="24"/>
              </w:rPr>
            </w:pPr>
            <w:r>
              <w:rPr>
                <w:sz w:val="24"/>
                <w:szCs w:val="24"/>
              </w:rPr>
              <w:t>4</w:t>
            </w:r>
            <w:r>
              <w:rPr>
                <w:b/>
                <w:sz w:val="24"/>
                <w:szCs w:val="24"/>
              </w:rPr>
              <w:t xml:space="preserve">  ....-</w:t>
            </w:r>
          </w:p>
          <w:p w:rsidR="005417D5" w:rsidRDefault="005417D5">
            <w:pPr>
              <w:pStyle w:val="TableText"/>
              <w:rPr>
                <w:b/>
                <w:sz w:val="24"/>
                <w:szCs w:val="24"/>
              </w:rPr>
            </w:pPr>
            <w:proofErr w:type="gramStart"/>
            <w:r>
              <w:rPr>
                <w:sz w:val="24"/>
                <w:szCs w:val="24"/>
              </w:rPr>
              <w:t>5</w:t>
            </w:r>
            <w:r>
              <w:rPr>
                <w:b/>
                <w:sz w:val="24"/>
                <w:szCs w:val="24"/>
              </w:rPr>
              <w:t xml:space="preserve">  .....</w:t>
            </w:r>
            <w:proofErr w:type="gramEnd"/>
          </w:p>
        </w:tc>
        <w:tc>
          <w:tcPr>
            <w:tcW w:w="1153"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6</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7</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8</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9</w:t>
            </w:r>
            <w:r>
              <w:rPr>
                <w:b/>
                <w:sz w:val="24"/>
                <w:szCs w:val="24"/>
              </w:rPr>
              <w:t xml:space="preserve">  ----.</w:t>
            </w:r>
            <w:proofErr w:type="gramEnd"/>
          </w:p>
          <w:p w:rsidR="005417D5" w:rsidRDefault="005417D5">
            <w:pPr>
              <w:pStyle w:val="TableText"/>
              <w:rPr>
                <w:b/>
                <w:sz w:val="24"/>
                <w:szCs w:val="24"/>
              </w:rPr>
            </w:pPr>
            <w:r>
              <w:rPr>
                <w:sz w:val="24"/>
                <w:szCs w:val="24"/>
              </w:rPr>
              <w:t xml:space="preserve">Full </w:t>
            </w:r>
            <w:proofErr w:type="gramStart"/>
            <w:r>
              <w:rPr>
                <w:sz w:val="24"/>
                <w:szCs w:val="24"/>
              </w:rPr>
              <w:t>stop</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Comma</w:t>
            </w:r>
            <w:r>
              <w:rPr>
                <w:b/>
                <w:sz w:val="24"/>
                <w:szCs w:val="24"/>
              </w:rPr>
              <w:t xml:space="preserve">  --</w:t>
            </w:r>
            <w:proofErr w:type="gramEnd"/>
            <w:r>
              <w:rPr>
                <w:b/>
                <w:sz w:val="24"/>
                <w:szCs w:val="24"/>
              </w:rPr>
              <w:t>..--</w:t>
            </w:r>
          </w:p>
          <w:p w:rsidR="005417D5" w:rsidRDefault="005417D5">
            <w:pPr>
              <w:pStyle w:val="TableText"/>
              <w:rPr>
                <w:rFonts w:ascii="ArialMT" w:hAnsi="ArialMT"/>
                <w:b/>
                <w:spacing w:val="40"/>
                <w:sz w:val="24"/>
                <w:szCs w:val="24"/>
              </w:rPr>
            </w:pPr>
            <w:proofErr w:type="gramStart"/>
            <w:r>
              <w:rPr>
                <w:sz w:val="24"/>
                <w:szCs w:val="24"/>
              </w:rPr>
              <w:t>Query</w:t>
            </w:r>
            <w:r>
              <w:rPr>
                <w:b/>
                <w:sz w:val="24"/>
                <w:szCs w:val="24"/>
              </w:rPr>
              <w:t xml:space="preserve">  ..</w:t>
            </w:r>
            <w:proofErr w:type="gramEnd"/>
            <w:r>
              <w:rPr>
                <w:b/>
                <w:sz w:val="24"/>
                <w:szCs w:val="24"/>
              </w:rPr>
              <w:t>--..</w:t>
            </w:r>
          </w:p>
        </w:tc>
      </w:tr>
    </w:tbl>
    <w:p w:rsidR="005417D5" w:rsidRDefault="005417D5">
      <w:pPr>
        <w:pStyle w:val="BodyText"/>
      </w:pPr>
    </w:p>
    <w:p w:rsidR="005417D5" w:rsidRDefault="005417D5">
      <w:pPr>
        <w:pStyle w:val="BodyText"/>
      </w:pPr>
      <w:r>
        <w:t>Someone’s name in Morse code:</w:t>
      </w:r>
    </w:p>
    <w:p w:rsidR="005417D5" w:rsidRDefault="005417D5">
      <w:pPr>
        <w:pStyle w:val="BodyText"/>
      </w:pPr>
    </w:p>
    <w:p w:rsidR="005417D5" w:rsidRDefault="005417D5">
      <w:pPr>
        <w:pStyle w:val="BodyText"/>
      </w:pPr>
      <w:r>
        <w:t>Translation into English:</w:t>
      </w:r>
    </w:p>
    <w:p w:rsidR="005417D5" w:rsidRDefault="005417D5">
      <w:pPr>
        <w:pStyle w:val="BodyText"/>
      </w:pPr>
    </w:p>
    <w:p w:rsidR="005417D5" w:rsidRDefault="005417D5" w:rsidP="00D44E38">
      <w:pPr>
        <w:pStyle w:val="ResourceNo"/>
      </w:pPr>
      <w:r>
        <w:lastRenderedPageBreak/>
        <w:t>Student Resource 2.</w:t>
      </w:r>
      <w:r w:rsidR="00D44E38">
        <w:t>4</w:t>
      </w:r>
    </w:p>
    <w:p w:rsidR="005417D5" w:rsidRDefault="00F412E9">
      <w:pPr>
        <w:pStyle w:val="ResourceTitle"/>
        <w:rPr>
          <w:rFonts w:cs="Tahoma"/>
        </w:rPr>
      </w:pPr>
      <w:r>
        <w:rPr>
          <w:rFonts w:cs="Tahoma"/>
        </w:rPr>
        <w:t xml:space="preserve">Interactive </w:t>
      </w:r>
      <w:smartTag w:uri="urn:schemas-microsoft-com:office:smarttags" w:element="City">
        <w:smartTag w:uri="urn:schemas-microsoft-com:office:smarttags" w:element="place">
          <w:r>
            <w:rPr>
              <w:rFonts w:cs="Tahoma"/>
            </w:rPr>
            <w:t>Reading</w:t>
          </w:r>
        </w:smartTag>
      </w:smartTag>
      <w:r w:rsidR="005417D5">
        <w:rPr>
          <w:rFonts w:cs="Tahoma"/>
        </w:rPr>
        <w:t xml:space="preserve">: </w:t>
      </w:r>
      <w:r w:rsidR="00D44E38">
        <w:rPr>
          <w:rFonts w:cs="Tahoma"/>
        </w:rPr>
        <w:br/>
      </w:r>
      <w:r w:rsidR="005417D5">
        <w:rPr>
          <w:rFonts w:cs="Tahoma"/>
        </w:rPr>
        <w:t>Comparing Circuit- and Packet-Switched Networks</w:t>
      </w:r>
    </w:p>
    <w:p w:rsidR="005C5604" w:rsidRDefault="005C5604">
      <w:pPr>
        <w:pStyle w:val="Instructions"/>
      </w:pPr>
      <w:r>
        <w:t>Student Name</w:t>
      </w:r>
      <w:proofErr w:type="gramStart"/>
      <w:r>
        <w:t>:_</w:t>
      </w:r>
      <w:proofErr w:type="gramEnd"/>
      <w:r>
        <w:t>______________________________________________________ Date:___________</w:t>
      </w:r>
    </w:p>
    <w:p w:rsidR="005417D5" w:rsidRDefault="005417D5" w:rsidP="00F44B3B">
      <w:pPr>
        <w:pStyle w:val="Instructions"/>
      </w:pPr>
      <w:r>
        <w:t xml:space="preserve">Directions: This </w:t>
      </w:r>
      <w:r w:rsidR="00F412E9">
        <w:t>reading</w:t>
      </w:r>
      <w:r>
        <w:t xml:space="preserve"> explains how circuit-switched and packet-switched networks function. While you are reading, you will be asked to draw some important parts of the networks and to answer some questions about them. When you have completed the </w:t>
      </w:r>
      <w:r w:rsidR="00F412E9">
        <w:t>reading</w:t>
      </w:r>
      <w:r>
        <w:t>, it will serve as a reference for other activities in this lesson</w:t>
      </w:r>
      <w:r w:rsidR="00F44B3B">
        <w:t>,</w:t>
      </w:r>
      <w:r>
        <w:t xml:space="preserve"> such as the quiz at the end of the lesson.</w:t>
      </w:r>
    </w:p>
    <w:p w:rsidR="005417D5" w:rsidRDefault="005417D5" w:rsidP="00F44B3B">
      <w:pPr>
        <w:pStyle w:val="Instructions"/>
      </w:pPr>
      <w:r>
        <w:t xml:space="preserve">As you work through the reading and exercises, fill in the following table to </w:t>
      </w:r>
      <w:r w:rsidR="00F44B3B">
        <w:t>create</w:t>
      </w:r>
      <w:r>
        <w:t xml:space="preserve"> a summary of what you learn.</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070"/>
        <w:gridCol w:w="3645"/>
        <w:gridCol w:w="3645"/>
      </w:tblGrid>
      <w:tr w:rsidR="005417D5">
        <w:trPr>
          <w:tblHeader/>
        </w:trPr>
        <w:tc>
          <w:tcPr>
            <w:tcW w:w="1106" w:type="pct"/>
            <w:tcBorders>
              <w:bottom w:val="single" w:sz="4" w:space="0" w:color="auto"/>
            </w:tcBorders>
            <w:shd w:val="clear" w:color="auto" w:fill="336699"/>
          </w:tcPr>
          <w:p w:rsidR="005417D5" w:rsidRDefault="005417D5">
            <w:pPr>
              <w:pStyle w:val="TableHeadings"/>
              <w:jc w:val="center"/>
            </w:pPr>
          </w:p>
        </w:tc>
        <w:tc>
          <w:tcPr>
            <w:tcW w:w="1947" w:type="pct"/>
            <w:tcBorders>
              <w:bottom w:val="single" w:sz="4" w:space="0" w:color="auto"/>
            </w:tcBorders>
            <w:shd w:val="clear" w:color="auto" w:fill="336699"/>
          </w:tcPr>
          <w:p w:rsidR="005417D5" w:rsidRDefault="005417D5">
            <w:pPr>
              <w:pStyle w:val="TableHeadings"/>
              <w:jc w:val="center"/>
            </w:pPr>
            <w:r>
              <w:t>Circuit-Switched Networks</w:t>
            </w:r>
          </w:p>
        </w:tc>
        <w:tc>
          <w:tcPr>
            <w:tcW w:w="1947" w:type="pct"/>
            <w:tcBorders>
              <w:bottom w:val="single" w:sz="4" w:space="0" w:color="auto"/>
            </w:tcBorders>
            <w:shd w:val="clear" w:color="auto" w:fill="336699"/>
          </w:tcPr>
          <w:p w:rsidR="005417D5" w:rsidRDefault="005417D5">
            <w:pPr>
              <w:pStyle w:val="TableHeadings"/>
              <w:jc w:val="center"/>
            </w:pPr>
            <w:r>
              <w:t>Packet-Switched Networks</w:t>
            </w:r>
          </w:p>
        </w:tc>
      </w:tr>
      <w:tr w:rsidR="005417D5">
        <w:trPr>
          <w:tblHeader/>
        </w:trPr>
        <w:tc>
          <w:tcPr>
            <w:tcW w:w="1106" w:type="pct"/>
            <w:shd w:val="clear" w:color="auto" w:fill="FFFFFF"/>
          </w:tcPr>
          <w:p w:rsidR="005417D5" w:rsidRDefault="005417D5">
            <w:pPr>
              <w:pStyle w:val="TableText"/>
              <w:rPr>
                <w:b/>
              </w:rPr>
            </w:pPr>
            <w:r>
              <w:rPr>
                <w:b/>
              </w:rPr>
              <w:t>Signal Type</w:t>
            </w:r>
          </w:p>
        </w:tc>
        <w:tc>
          <w:tcPr>
            <w:tcW w:w="1947" w:type="pct"/>
            <w:shd w:val="clear" w:color="auto" w:fill="FFFFFF"/>
          </w:tcPr>
          <w:p w:rsidR="005417D5" w:rsidRDefault="005417D5">
            <w:pPr>
              <w:pStyle w:val="TableText"/>
            </w:pPr>
          </w:p>
        </w:tc>
        <w:tc>
          <w:tcPr>
            <w:tcW w:w="1947" w:type="pct"/>
            <w:shd w:val="clear" w:color="auto" w:fill="FFFFFF"/>
          </w:tcPr>
          <w:p w:rsidR="005417D5" w:rsidRDefault="005417D5">
            <w:pPr>
              <w:pStyle w:val="TableText"/>
            </w:pPr>
          </w:p>
        </w:tc>
      </w:tr>
      <w:tr w:rsidR="005417D5">
        <w:trPr>
          <w:tblHeader/>
        </w:trPr>
        <w:tc>
          <w:tcPr>
            <w:tcW w:w="1106" w:type="pct"/>
            <w:shd w:val="clear" w:color="auto" w:fill="FFFFFF"/>
          </w:tcPr>
          <w:p w:rsidR="005417D5" w:rsidRDefault="005417D5">
            <w:pPr>
              <w:pStyle w:val="TableText"/>
              <w:rPr>
                <w:b/>
              </w:rPr>
            </w:pPr>
            <w:r>
              <w:rPr>
                <w:b/>
              </w:rPr>
              <w:t>Type of Wiring and Connection</w:t>
            </w:r>
          </w:p>
        </w:tc>
        <w:tc>
          <w:tcPr>
            <w:tcW w:w="1947" w:type="pct"/>
            <w:shd w:val="clear" w:color="auto" w:fill="FFFFFF"/>
          </w:tcPr>
          <w:p w:rsidR="005417D5" w:rsidRDefault="005417D5">
            <w:pPr>
              <w:pStyle w:val="TableText"/>
            </w:pPr>
          </w:p>
        </w:tc>
        <w:tc>
          <w:tcPr>
            <w:tcW w:w="1947" w:type="pct"/>
            <w:shd w:val="clear" w:color="auto" w:fill="FFFFFF"/>
          </w:tcPr>
          <w:p w:rsidR="005417D5" w:rsidRDefault="005417D5">
            <w:pPr>
              <w:pStyle w:val="TableText"/>
            </w:pPr>
          </w:p>
        </w:tc>
      </w:tr>
      <w:tr w:rsidR="005417D5">
        <w:trPr>
          <w:tblHeader/>
        </w:trPr>
        <w:tc>
          <w:tcPr>
            <w:tcW w:w="1106" w:type="pct"/>
            <w:shd w:val="clear" w:color="auto" w:fill="FFFFFF"/>
          </w:tcPr>
          <w:p w:rsidR="005417D5" w:rsidRDefault="005417D5">
            <w:pPr>
              <w:pStyle w:val="TableText"/>
              <w:rPr>
                <w:b/>
              </w:rPr>
            </w:pPr>
            <w:r>
              <w:rPr>
                <w:b/>
              </w:rPr>
              <w:t>Advantages</w:t>
            </w:r>
          </w:p>
        </w:tc>
        <w:tc>
          <w:tcPr>
            <w:tcW w:w="1947" w:type="pct"/>
            <w:shd w:val="clear" w:color="auto" w:fill="FFFFFF"/>
          </w:tcPr>
          <w:p w:rsidR="005417D5" w:rsidRDefault="005417D5">
            <w:pPr>
              <w:pStyle w:val="TableText"/>
            </w:pPr>
          </w:p>
        </w:tc>
        <w:tc>
          <w:tcPr>
            <w:tcW w:w="1947" w:type="pct"/>
            <w:shd w:val="clear" w:color="auto" w:fill="FFFFFF"/>
          </w:tcPr>
          <w:p w:rsidR="005417D5" w:rsidRDefault="005417D5">
            <w:pPr>
              <w:pStyle w:val="TableText"/>
            </w:pPr>
          </w:p>
        </w:tc>
      </w:tr>
      <w:tr w:rsidR="005417D5">
        <w:trPr>
          <w:tblHeader/>
        </w:trPr>
        <w:tc>
          <w:tcPr>
            <w:tcW w:w="1106" w:type="pct"/>
            <w:tcBorders>
              <w:bottom w:val="single" w:sz="4" w:space="0" w:color="auto"/>
            </w:tcBorders>
            <w:shd w:val="clear" w:color="auto" w:fill="FFFFFF"/>
          </w:tcPr>
          <w:p w:rsidR="005417D5" w:rsidRDefault="005417D5">
            <w:pPr>
              <w:pStyle w:val="TableText"/>
              <w:rPr>
                <w:b/>
              </w:rPr>
            </w:pPr>
            <w:r>
              <w:rPr>
                <w:b/>
              </w:rPr>
              <w:t>Disadvantages</w:t>
            </w:r>
          </w:p>
        </w:tc>
        <w:tc>
          <w:tcPr>
            <w:tcW w:w="1947" w:type="pct"/>
            <w:tcBorders>
              <w:bottom w:val="single" w:sz="4" w:space="0" w:color="auto"/>
            </w:tcBorders>
            <w:shd w:val="clear" w:color="auto" w:fill="FFFFFF"/>
          </w:tcPr>
          <w:p w:rsidR="005417D5" w:rsidRDefault="005417D5">
            <w:pPr>
              <w:pStyle w:val="TableText"/>
            </w:pPr>
          </w:p>
        </w:tc>
        <w:tc>
          <w:tcPr>
            <w:tcW w:w="1947" w:type="pct"/>
            <w:tcBorders>
              <w:bottom w:val="single" w:sz="4" w:space="0" w:color="auto"/>
            </w:tcBorders>
            <w:shd w:val="clear" w:color="auto" w:fill="FFFFFF"/>
          </w:tcPr>
          <w:p w:rsidR="005417D5" w:rsidRDefault="005417D5">
            <w:pPr>
              <w:pStyle w:val="TableText"/>
            </w:pPr>
          </w:p>
        </w:tc>
      </w:tr>
    </w:tbl>
    <w:p w:rsidR="005417D5" w:rsidRDefault="005417D5">
      <w:pPr>
        <w:pStyle w:val="H1"/>
      </w:pPr>
      <w:r>
        <w:t>Part 1: What’s a Circuit?</w:t>
      </w:r>
    </w:p>
    <w:p w:rsidR="005417D5" w:rsidRDefault="005417D5">
      <w:pPr>
        <w:pStyle w:val="BodyText"/>
      </w:pPr>
      <w:r>
        <w:t xml:space="preserve">A </w:t>
      </w:r>
      <w:r>
        <w:rPr>
          <w:i/>
          <w:iCs/>
        </w:rPr>
        <w:t>circuit</w:t>
      </w:r>
      <w:r>
        <w:t xml:space="preserve"> is a continuous connection between two or more points. Two telephones connected together complete one circuit. When those points are connected, other people cannot use the same line to make another connection. Since telephone connections are an example of an electric circuit and the connections get switched based on who’s calling whom at a given moment, they are called </w:t>
      </w:r>
      <w:r>
        <w:rPr>
          <w:i/>
          <w:iCs/>
        </w:rPr>
        <w:t>circuit-switched networks</w:t>
      </w:r>
      <w:r>
        <w:t>.</w:t>
      </w:r>
    </w:p>
    <w:p w:rsidR="005417D5" w:rsidRDefault="005417D5" w:rsidP="007E3396">
      <w:pPr>
        <w:pStyle w:val="H2"/>
      </w:pPr>
      <w:r>
        <w:t>Draw a Circuit</w:t>
      </w:r>
    </w:p>
    <w:p w:rsidR="005417D5" w:rsidRDefault="005417D5">
      <w:pPr>
        <w:pStyle w:val="BodyText"/>
      </w:pPr>
      <w:r>
        <w:t>For example, your diagram could include two telephones with a continuous wire connecting the two, with data going in both directions along the wire.</w:t>
      </w:r>
    </w:p>
    <w:p w:rsidR="007E3396" w:rsidRDefault="007E3396">
      <w:pPr>
        <w:pStyle w:val="BodyText"/>
      </w:pPr>
    </w:p>
    <w:p w:rsidR="007E3396" w:rsidRDefault="007E3396">
      <w:pPr>
        <w:pStyle w:val="BodyText"/>
      </w:pPr>
    </w:p>
    <w:p w:rsidR="007E3396" w:rsidRDefault="007E3396">
      <w:pPr>
        <w:pStyle w:val="BodyText"/>
      </w:pPr>
    </w:p>
    <w:p w:rsidR="005417D5" w:rsidRDefault="007E3396" w:rsidP="007E3396">
      <w:pPr>
        <w:pStyle w:val="H2"/>
      </w:pPr>
      <w:r>
        <w:lastRenderedPageBreak/>
        <w:t xml:space="preserve">Did </w:t>
      </w:r>
      <w:r w:rsidR="005417D5">
        <w:t>You Know?</w:t>
      </w:r>
    </w:p>
    <w:p w:rsidR="005417D5" w:rsidRDefault="005417D5">
      <w:pPr>
        <w:pStyle w:val="BodyText"/>
      </w:pPr>
      <w:r>
        <w:t xml:space="preserve">Early telephone networks, especially in rural areas, allowed each route to use only one circuit. So, if your neighbor was on the line, you couldn’t use it! If you picked up the phone, you could hear your neighbor’s conversation, because your phone connected to their circuit.  </w:t>
      </w:r>
    </w:p>
    <w:p w:rsidR="005417D5" w:rsidRDefault="005417D5">
      <w:pPr>
        <w:pStyle w:val="BodyText"/>
      </w:pPr>
      <w:r>
        <w:t xml:space="preserve">These early lines were called </w:t>
      </w:r>
      <w:r>
        <w:rPr>
          <w:i/>
          <w:iCs/>
        </w:rPr>
        <w:t>party lines</w:t>
      </w:r>
      <w:r>
        <w:t xml:space="preserve"> and were the source of a lot of town gossip. This is still the way conference calling works today: when you want to talk to two friends at once, you can all connect on the same circuit.</w:t>
      </w:r>
    </w:p>
    <w:p w:rsidR="005417D5" w:rsidRDefault="005417D5" w:rsidP="007E3396">
      <w:pPr>
        <w:pStyle w:val="H2"/>
      </w:pPr>
      <w:r>
        <w:t>How Are Telephone Networks Connected?</w:t>
      </w:r>
    </w:p>
    <w:p w:rsidR="005417D5" w:rsidRDefault="005417D5">
      <w:pPr>
        <w:pStyle w:val="BodyText"/>
      </w:pPr>
      <w:r>
        <w:t xml:space="preserve">The phone in your home is connected to the larger network by copper wires. For local connections, all the communication might happen on copper wire, but for long distances, the information is converted from the analog signal that travels along the copper into a digital one that travels along fiber-optic cables instead. (Fiber-optic cables use light instead of electric pulses to make the digital signal.) At the end of the line, the digital signal is translated back to analog to travel along the copper wire leading to your friend’s house. </w:t>
      </w:r>
    </w:p>
    <w:p w:rsidR="005417D5" w:rsidRDefault="005417D5">
      <w:pPr>
        <w:pStyle w:val="BodyText"/>
      </w:pPr>
      <w:r>
        <w:t xml:space="preserve">When you place a call, the network knows who you’re trying to call by listening to the tone of your signal, and a switchboard translates the signal and connects your call along a direct route to the person you’re trying to reach. When the connection is made, it becomes an electronic circuit, and the line is reserved for your phone call for its duration, as long as you stay on the line.  </w:t>
      </w:r>
    </w:p>
    <w:p w:rsidR="005417D5" w:rsidRDefault="005417D5" w:rsidP="007E3396">
      <w:pPr>
        <w:pStyle w:val="H2"/>
      </w:pPr>
      <w:r>
        <w:t xml:space="preserve">Draw a Telephone Network </w:t>
      </w:r>
    </w:p>
    <w:p w:rsidR="005417D5" w:rsidRDefault="005417D5">
      <w:pPr>
        <w:pStyle w:val="BodyText"/>
      </w:pPr>
      <w:r>
        <w:t>For example, you could draw your house and your friend’s house, each with a telephone, and then show the copper wires and fiber-optic cables that make the connection.</w:t>
      </w:r>
    </w:p>
    <w:p w:rsidR="005417D5" w:rsidRDefault="005417D5">
      <w:pPr>
        <w:pStyle w:val="BodyText"/>
        <w:rPr>
          <w:rStyle w:val="BLChar"/>
        </w:rPr>
      </w:pPr>
    </w:p>
    <w:p w:rsidR="005417D5" w:rsidRDefault="005417D5">
      <w:pPr>
        <w:pStyle w:val="BodyText"/>
        <w:rPr>
          <w:rStyle w:val="BLChar"/>
        </w:rPr>
      </w:pPr>
    </w:p>
    <w:p w:rsidR="005417D5" w:rsidRDefault="005417D5">
      <w:pPr>
        <w:pStyle w:val="BodyText"/>
        <w:rPr>
          <w:rStyle w:val="BLChar"/>
        </w:rPr>
      </w:pPr>
    </w:p>
    <w:p w:rsidR="005417D5" w:rsidRDefault="005417D5">
      <w:pPr>
        <w:pStyle w:val="BodyText"/>
        <w:rPr>
          <w:rStyle w:val="BLChar"/>
        </w:rPr>
      </w:pPr>
    </w:p>
    <w:p w:rsidR="005417D5" w:rsidRDefault="005417D5">
      <w:pPr>
        <w:pStyle w:val="BodyText"/>
        <w:rPr>
          <w:rStyle w:val="BLChar"/>
        </w:rPr>
      </w:pPr>
    </w:p>
    <w:p w:rsidR="005417D5" w:rsidRDefault="005417D5">
      <w:pPr>
        <w:pStyle w:val="BodyText"/>
        <w:rPr>
          <w:rStyle w:val="BLChar"/>
        </w:rPr>
      </w:pPr>
    </w:p>
    <w:p w:rsidR="005417D5" w:rsidRDefault="005417D5">
      <w:pPr>
        <w:pStyle w:val="BodyText"/>
        <w:rPr>
          <w:rStyle w:val="BLChar"/>
        </w:rPr>
      </w:pPr>
    </w:p>
    <w:p w:rsidR="005417D5" w:rsidRDefault="005417D5">
      <w:pPr>
        <w:pStyle w:val="BodyText"/>
        <w:rPr>
          <w:rStyle w:val="BLChar"/>
        </w:rPr>
      </w:pPr>
    </w:p>
    <w:p w:rsidR="005417D5" w:rsidRDefault="005417D5" w:rsidP="007E3396">
      <w:pPr>
        <w:pStyle w:val="H2"/>
      </w:pPr>
      <w:r>
        <w:t xml:space="preserve">Did You Know?  </w:t>
      </w:r>
    </w:p>
    <w:p w:rsidR="005417D5" w:rsidRDefault="005417D5">
      <w:pPr>
        <w:pStyle w:val="BodyText"/>
      </w:pPr>
      <w:r>
        <w:t>The early phone networks required a human operator to operate the switchboard. The network didn’t recognize special signals, so the operator would ask who you wanted to connect with and then manually plug in a cord between your incoming route and the outgoing one.</w:t>
      </w:r>
    </w:p>
    <w:p w:rsidR="005417D5" w:rsidRDefault="005417D5">
      <w:pPr>
        <w:pStyle w:val="H1"/>
      </w:pPr>
      <w:r>
        <w:t>Part 2: How Computers Communicate: Digital Packet Switching</w:t>
      </w:r>
    </w:p>
    <w:p w:rsidR="005417D5" w:rsidRDefault="005417D5">
      <w:pPr>
        <w:pStyle w:val="H2"/>
      </w:pPr>
      <w:r>
        <w:t>What Is a Digital Packet?</w:t>
      </w:r>
    </w:p>
    <w:p w:rsidR="005417D5" w:rsidRDefault="005417D5">
      <w:pPr>
        <w:pStyle w:val="BodyText"/>
      </w:pPr>
      <w:r>
        <w:t xml:space="preserve">You might define a packet as some kind of package or parcel, something that can be bundled and sent through the U.S. Post Office to a friend. A digital packet is similar.  </w:t>
      </w:r>
    </w:p>
    <w:p w:rsidR="009D21BE" w:rsidRDefault="005417D5" w:rsidP="00BD4E46">
      <w:pPr>
        <w:pStyle w:val="BodyText"/>
      </w:pPr>
      <w:r>
        <w:lastRenderedPageBreak/>
        <w:t xml:space="preserve">Computers separate the information they want to send across a network into smaller pieces called </w:t>
      </w:r>
      <w:r>
        <w:rPr>
          <w:i/>
          <w:iCs/>
        </w:rPr>
        <w:t>packets</w:t>
      </w:r>
      <w:r>
        <w:t xml:space="preserve">. </w:t>
      </w:r>
      <w:r w:rsidR="00BD4E46">
        <w:t>Before it is sent, e</w:t>
      </w:r>
      <w:r>
        <w:t xml:space="preserve">ach packet gets labeled with an address so that </w:t>
      </w:r>
      <w:r w:rsidR="00BD4E46">
        <w:t>it</w:t>
      </w:r>
      <w:r>
        <w:t xml:space="preserve"> can travel separately on a different route across the network. </w:t>
      </w:r>
    </w:p>
    <w:p w:rsidR="00106A2C" w:rsidRDefault="00106A2C" w:rsidP="00106A2C">
      <w:pPr>
        <w:pStyle w:val="BodyText"/>
      </w:pPr>
      <w:r>
        <w:t xml:space="preserve">The address also contains information about which order the packets go in so that the computer that receives the packets can reassemble them properly. This process is called </w:t>
      </w:r>
      <w:r>
        <w:rPr>
          <w:i/>
          <w:iCs/>
        </w:rPr>
        <w:t>packet switching</w:t>
      </w:r>
      <w:r>
        <w:t>.</w:t>
      </w:r>
    </w:p>
    <w:p w:rsidR="00106A2C" w:rsidRDefault="00106A2C" w:rsidP="00106A2C">
      <w:pPr>
        <w:pStyle w:val="BodyText"/>
      </w:pPr>
      <w:r>
        <w:t xml:space="preserve">The information contained in the packet is called its </w:t>
      </w:r>
      <w:r>
        <w:rPr>
          <w:i/>
          <w:iCs/>
        </w:rPr>
        <w:t>payload</w:t>
      </w:r>
      <w:r>
        <w:t>.</w:t>
      </w:r>
    </w:p>
    <w:p w:rsidR="009D21BE" w:rsidRDefault="009C412B">
      <w:pPr>
        <w:pStyle w:val="BodyText"/>
      </w:pPr>
      <w:r>
        <w:t xml:space="preserve">A typical standard TCP/IP packet might be structured like the following diagram (taken from the </w:t>
      </w:r>
      <w:r w:rsidR="00106A2C">
        <w:t xml:space="preserve">Wiley </w:t>
      </w:r>
      <w:proofErr w:type="spellStart"/>
      <w:r w:rsidR="00106A2C">
        <w:t>CompTIA</w:t>
      </w:r>
      <w:proofErr w:type="spellEnd"/>
      <w:r w:rsidR="00106A2C">
        <w:t xml:space="preserve"> Network+ Study Guide).</w:t>
      </w:r>
    </w:p>
    <w:p w:rsidR="009D21BE" w:rsidRDefault="00821CF7">
      <w:pPr>
        <w:pStyle w:val="BodyText"/>
      </w:pPr>
      <w:r>
        <w:rPr>
          <w:noProof/>
        </w:rPr>
        <w:drawing>
          <wp:inline distT="0" distB="0" distL="0" distR="0">
            <wp:extent cx="4829175" cy="1409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6891" b="6078"/>
                    <a:stretch>
                      <a:fillRect/>
                    </a:stretch>
                  </pic:blipFill>
                  <pic:spPr bwMode="auto">
                    <a:xfrm>
                      <a:off x="0" y="0"/>
                      <a:ext cx="4829175" cy="1409700"/>
                    </a:xfrm>
                    <a:prstGeom prst="rect">
                      <a:avLst/>
                    </a:prstGeom>
                    <a:noFill/>
                    <a:ln>
                      <a:noFill/>
                    </a:ln>
                  </pic:spPr>
                </pic:pic>
              </a:graphicData>
            </a:graphic>
          </wp:inline>
        </w:drawing>
      </w:r>
    </w:p>
    <w:p w:rsidR="005417D5" w:rsidRDefault="005417D5" w:rsidP="00BD4E46">
      <w:pPr>
        <w:pStyle w:val="BodyText"/>
        <w:rPr>
          <w:bCs/>
          <w:color w:val="000000"/>
        </w:rPr>
      </w:pPr>
      <w:r>
        <w:t>There are two main protocols for digital</w:t>
      </w:r>
      <w:r w:rsidR="00BD4E46">
        <w:t>-</w:t>
      </w:r>
      <w:r>
        <w:t>packet switching</w:t>
      </w:r>
      <w:r w:rsidR="00BD4E46">
        <w:t>:</w:t>
      </w:r>
      <w:r w:rsidR="007E3396">
        <w:t xml:space="preserve"> Internet Protocol (IP) and </w:t>
      </w:r>
      <w:r w:rsidR="007E3396">
        <w:rPr>
          <w:bCs/>
          <w:color w:val="000000"/>
        </w:rPr>
        <w:t>Multi</w:t>
      </w:r>
      <w:r w:rsidR="007E3396" w:rsidRPr="00AC0300">
        <w:rPr>
          <w:bCs/>
          <w:color w:val="000000"/>
        </w:rPr>
        <w:t>-</w:t>
      </w:r>
      <w:r w:rsidR="00BD4E46">
        <w:rPr>
          <w:bCs/>
          <w:color w:val="000000"/>
        </w:rPr>
        <w:t>P</w:t>
      </w:r>
      <w:r w:rsidR="007E3396" w:rsidRPr="00AC0300">
        <w:rPr>
          <w:bCs/>
          <w:color w:val="000000"/>
        </w:rPr>
        <w:t>rotocol Label Switching</w:t>
      </w:r>
      <w:r w:rsidR="007E3396">
        <w:rPr>
          <w:bCs/>
          <w:color w:val="000000"/>
        </w:rPr>
        <w:t xml:space="preserve"> (MPLS).</w:t>
      </w:r>
    </w:p>
    <w:p w:rsidR="007E3396" w:rsidRDefault="007E3396" w:rsidP="007E3396">
      <w:pPr>
        <w:pStyle w:val="H2"/>
      </w:pPr>
      <w:r>
        <w:t>Internet Protocol (IP)</w:t>
      </w:r>
    </w:p>
    <w:p w:rsidR="007E3396" w:rsidRDefault="007E3396" w:rsidP="007E3396">
      <w:pPr>
        <w:pStyle w:val="TableText"/>
      </w:pPr>
      <w:r>
        <w:t xml:space="preserve">Internet Protocol is a packet-switching technology that can be used for both data and voice transfer. IP packets vary in size and do not travel along a direct connection as in circuit or ATM networks. Instead, packets may be delivered across multiple routes, depending on which route is the fastest at any given moment.  Another advantage of IP is that if any part of the connection breaks or becomes slowed down by other network </w:t>
      </w:r>
      <w:proofErr w:type="gramStart"/>
      <w:r>
        <w:t>traffic,</w:t>
      </w:r>
      <w:proofErr w:type="gramEnd"/>
      <w:r>
        <w:t xml:space="preserve"> packets can simply be delivered along other routes.  </w:t>
      </w:r>
    </w:p>
    <w:p w:rsidR="007E3396" w:rsidRDefault="007E3396" w:rsidP="007E3396">
      <w:pPr>
        <w:pStyle w:val="TableText"/>
      </w:pPr>
      <w:r>
        <w:t>By sending packets through many computers instead of along a set line, the network can also be expanded by simply adding more computers. If one computer crashes, it doesn’t matter, and communications can continue as usual among the other computers.</w:t>
      </w:r>
    </w:p>
    <w:p w:rsidR="007E3396" w:rsidRDefault="007E3396" w:rsidP="007E3396">
      <w:pPr>
        <w:pStyle w:val="TableText"/>
      </w:pPr>
      <w:r>
        <w:t xml:space="preserve">Historically, IP networks weren’t very good for voice communications such as telephone calls, because any lag time in the network would cause a loss in voice quality. If one packet arrived later than the one before it, it was too late and had to be dropped.  </w:t>
      </w:r>
    </w:p>
    <w:p w:rsidR="007E3396" w:rsidRDefault="007E3396" w:rsidP="004C2E91">
      <w:r>
        <w:t>Recently, standards have changed to give priority to voice packets so that they go through the network more quickly than data packets. Th</w:t>
      </w:r>
      <w:r w:rsidR="00121D77">
        <w:t>e</w:t>
      </w:r>
      <w:r>
        <w:t xml:space="preserve"> technology </w:t>
      </w:r>
      <w:r w:rsidR="00121D77">
        <w:t xml:space="preserve">that allows </w:t>
      </w:r>
      <w:r w:rsidR="00056945">
        <w:t xml:space="preserve">transmission of </w:t>
      </w:r>
      <w:r w:rsidR="00121D77">
        <w:t>voice calls over packet</w:t>
      </w:r>
      <w:r w:rsidR="004C2E91">
        <w:t>-</w:t>
      </w:r>
      <w:r w:rsidR="00121D77">
        <w:t xml:space="preserve">switched networks </w:t>
      </w:r>
      <w:r>
        <w:t xml:space="preserve">is called </w:t>
      </w:r>
      <w:r w:rsidR="004C2E91">
        <w:t>v</w:t>
      </w:r>
      <w:r>
        <w:t xml:space="preserve">oice </w:t>
      </w:r>
      <w:r w:rsidR="004C2E91">
        <w:t>o</w:t>
      </w:r>
      <w:r>
        <w:t xml:space="preserve">ver IP (VoIP). </w:t>
      </w:r>
      <w:r w:rsidR="00056945">
        <w:t>A</w:t>
      </w:r>
      <w:r w:rsidR="004C2E91">
        <w:t>s</w:t>
      </w:r>
      <w:r w:rsidR="00056945">
        <w:t xml:space="preserve"> </w:t>
      </w:r>
      <w:r>
        <w:t xml:space="preserve">networks </w:t>
      </w:r>
      <w:r w:rsidR="00056945">
        <w:t>become</w:t>
      </w:r>
      <w:r>
        <w:t xml:space="preserve"> faster, telephone calls over the Internet are becoming more</w:t>
      </w:r>
      <w:r w:rsidR="00056945">
        <w:t xml:space="preserve"> and more</w:t>
      </w:r>
      <w:r>
        <w:t xml:space="preserve"> popular.</w:t>
      </w:r>
    </w:p>
    <w:p w:rsidR="007E3396" w:rsidRPr="007E3396" w:rsidRDefault="007E3396" w:rsidP="004C2E91">
      <w:pPr>
        <w:pStyle w:val="H2"/>
      </w:pPr>
      <w:r>
        <w:t>Multi</w:t>
      </w:r>
      <w:r w:rsidRPr="00AC0300">
        <w:t>-</w:t>
      </w:r>
      <w:r w:rsidR="004C2E91">
        <w:t>P</w:t>
      </w:r>
      <w:r w:rsidRPr="00AC0300">
        <w:t>rotocol Label Switching</w:t>
      </w:r>
      <w:r>
        <w:t xml:space="preserve"> (MPLS)</w:t>
      </w:r>
    </w:p>
    <w:p w:rsidR="007E3396" w:rsidRDefault="007E3396" w:rsidP="007E3396">
      <w:pPr>
        <w:pStyle w:val="TableText"/>
      </w:pPr>
      <w:r>
        <w:t>Multi</w:t>
      </w:r>
      <w:r w:rsidR="004C2E91">
        <w:t>-</w:t>
      </w:r>
      <w:r>
        <w:t>Protocol Label Switching (MPLS) is a technology that directs and transports data from one network node to another. By establishing the</w:t>
      </w:r>
      <w:r w:rsidRPr="00AC0300">
        <w:t xml:space="preserve"> path for a sequence of </w:t>
      </w:r>
      <w:r>
        <w:t xml:space="preserve">data packets, MPLS </w:t>
      </w:r>
      <w:r w:rsidRPr="00AC0300">
        <w:t>speed</w:t>
      </w:r>
      <w:r>
        <w:t>s network traffic flow and makes</w:t>
      </w:r>
      <w:r w:rsidRPr="00AC0300">
        <w:t xml:space="preserve"> it easier to manage</w:t>
      </w:r>
      <w:r>
        <w:t xml:space="preserve">. </w:t>
      </w:r>
    </w:p>
    <w:p w:rsidR="007E3396" w:rsidRDefault="007E3396" w:rsidP="004C2E91">
      <w:pPr>
        <w:pStyle w:val="TableText"/>
      </w:pPr>
      <w:r>
        <w:t>In IP networks, the header of an IP packet has a field that contains the address to which the packet is being routed. This information is processed at every router in a packet</w:t>
      </w:r>
      <w:r w:rsidR="004C2E91">
        <w:t>’</w:t>
      </w:r>
      <w:r>
        <w:t>s path on the network.</w:t>
      </w:r>
    </w:p>
    <w:p w:rsidR="007E3396" w:rsidRDefault="007E3396" w:rsidP="004C2E91">
      <w:pPr>
        <w:pStyle w:val="TableText"/>
      </w:pPr>
      <w:r>
        <w:t xml:space="preserve">With MPLS, each packet is given </w:t>
      </w:r>
      <w:r w:rsidRPr="00AC0300">
        <w:t>a label</w:t>
      </w:r>
      <w:r>
        <w:t>.</w:t>
      </w:r>
      <w:r w:rsidRPr="00AC0300">
        <w:t xml:space="preserve"> </w:t>
      </w:r>
      <w:r>
        <w:t>This label is like a shorter version of an IP packet</w:t>
      </w:r>
      <w:r w:rsidR="004C2E91">
        <w:t>’</w:t>
      </w:r>
      <w:r>
        <w:t>s header, just like a ZIP code is a short version of a street,</w:t>
      </w:r>
      <w:r w:rsidR="00B47610">
        <w:t xml:space="preserve"> </w:t>
      </w:r>
      <w:r>
        <w:t>city, and state</w:t>
      </w:r>
      <w:r w:rsidR="001C36BC" w:rsidRPr="001C36BC">
        <w:t xml:space="preserve"> </w:t>
      </w:r>
      <w:r w:rsidR="001C36BC">
        <w:t>address</w:t>
      </w:r>
      <w:r>
        <w:t>. Packet-forwarding decisions are made based on the contents of this label, without examining the packet itself. This saves</w:t>
      </w:r>
      <w:r w:rsidRPr="00AC0300">
        <w:t xml:space="preserve"> time </w:t>
      </w:r>
      <w:r>
        <w:t>because the</w:t>
      </w:r>
      <w:r w:rsidRPr="00AC0300">
        <w:t xml:space="preserve"> router </w:t>
      </w:r>
      <w:r>
        <w:t xml:space="preserve">doesn’t need </w:t>
      </w:r>
      <w:r w:rsidRPr="00AC0300">
        <w:t xml:space="preserve">to look up the address to the next node </w:t>
      </w:r>
      <w:r>
        <w:t>in order to forward the packet to it</w:t>
      </w:r>
      <w:r w:rsidRPr="00AC0300">
        <w:t xml:space="preserve">. </w:t>
      </w:r>
    </w:p>
    <w:p w:rsidR="007E3396" w:rsidRDefault="007E3396" w:rsidP="00235C3B">
      <w:pPr>
        <w:pStyle w:val="TableText"/>
      </w:pPr>
      <w:r>
        <w:lastRenderedPageBreak/>
        <w:t xml:space="preserve">MPLS is becoming an important technology that offers new capabilities for large IP networks. In addition to increasing network traffic speed, it also supports </w:t>
      </w:r>
      <w:r w:rsidR="00235C3B">
        <w:t>v</w:t>
      </w:r>
      <w:r>
        <w:t xml:space="preserve">irtual </w:t>
      </w:r>
      <w:r w:rsidR="00235C3B">
        <w:t>p</w:t>
      </w:r>
      <w:r>
        <w:t xml:space="preserve">rivate </w:t>
      </w:r>
      <w:r w:rsidR="00235C3B">
        <w:t>n</w:t>
      </w:r>
      <w:r>
        <w:t xml:space="preserve">etworks (VPNs). </w:t>
      </w:r>
    </w:p>
    <w:p w:rsidR="005417D5" w:rsidRDefault="00235C3B" w:rsidP="007E3396">
      <w:pPr>
        <w:pStyle w:val="BodyText"/>
      </w:pPr>
      <w:r>
        <w:t>Also</w:t>
      </w:r>
      <w:r w:rsidR="007E3396">
        <w:t xml:space="preserve">, because </w:t>
      </w:r>
      <w:r w:rsidR="007E3396" w:rsidRPr="00AC0300">
        <w:t>MPLS works with the Internet Protocol (IP), Asynchronous Transport Mode (ATM), and frame relay network protocols</w:t>
      </w:r>
      <w:r w:rsidR="007E3396">
        <w:t xml:space="preserve">, it will </w:t>
      </w:r>
      <w:r w:rsidR="007E3396" w:rsidRPr="00AC0300">
        <w:t>be</w:t>
      </w:r>
      <w:r w:rsidR="007E3396">
        <w:t>come</w:t>
      </w:r>
      <w:r w:rsidR="007E3396" w:rsidRPr="00AC0300">
        <w:t xml:space="preserve"> </w:t>
      </w:r>
      <w:r w:rsidR="007E3396">
        <w:t xml:space="preserve">more common </w:t>
      </w:r>
      <w:r w:rsidR="007E3396" w:rsidRPr="00AC0300">
        <w:t>as networks begin to carry more and different mixtures of traffic.</w:t>
      </w:r>
    </w:p>
    <w:p w:rsidR="005417D5" w:rsidRDefault="00417DAF" w:rsidP="007E3396">
      <w:pPr>
        <w:pStyle w:val="H2"/>
      </w:pPr>
      <w:r>
        <w:t xml:space="preserve">Summarize IP and </w:t>
      </w:r>
      <w:r w:rsidR="005417D5">
        <w:t>M</w:t>
      </w:r>
      <w:r>
        <w:t>PLS</w:t>
      </w:r>
      <w:r w:rsidR="005417D5">
        <w:t xml:space="preserve"> Similarities and Differences</w:t>
      </w:r>
    </w:p>
    <w:p w:rsidR="005417D5" w:rsidRDefault="005417D5">
      <w:r>
        <w:t>Use the following chart to summarize the similarities a</w:t>
      </w:r>
      <w:r w:rsidR="00417DAF">
        <w:t xml:space="preserve">nd differences between IP and </w:t>
      </w:r>
      <w:r>
        <w:t>M</w:t>
      </w:r>
      <w:r w:rsidR="00417DAF">
        <w:t>PLS</w:t>
      </w:r>
      <w:r>
        <w:t>.</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070"/>
        <w:gridCol w:w="3645"/>
        <w:gridCol w:w="3645"/>
      </w:tblGrid>
      <w:tr w:rsidR="005417D5">
        <w:trPr>
          <w:tblHeader/>
        </w:trPr>
        <w:tc>
          <w:tcPr>
            <w:tcW w:w="1106" w:type="pct"/>
            <w:tcBorders>
              <w:bottom w:val="single" w:sz="4" w:space="0" w:color="auto"/>
            </w:tcBorders>
            <w:shd w:val="clear" w:color="auto" w:fill="336699"/>
          </w:tcPr>
          <w:p w:rsidR="005417D5" w:rsidRDefault="005417D5">
            <w:pPr>
              <w:pStyle w:val="TableHeadings"/>
              <w:jc w:val="center"/>
            </w:pPr>
          </w:p>
        </w:tc>
        <w:tc>
          <w:tcPr>
            <w:tcW w:w="1947" w:type="pct"/>
            <w:tcBorders>
              <w:bottom w:val="single" w:sz="4" w:space="0" w:color="auto"/>
            </w:tcBorders>
            <w:shd w:val="clear" w:color="auto" w:fill="336699"/>
          </w:tcPr>
          <w:p w:rsidR="005417D5" w:rsidRDefault="005417D5">
            <w:pPr>
              <w:pStyle w:val="TableHeadings"/>
              <w:jc w:val="center"/>
            </w:pPr>
            <w:r>
              <w:t xml:space="preserve">Internet Protocol  </w:t>
            </w:r>
            <w:r>
              <w:br/>
              <w:t>(IP)</w:t>
            </w:r>
          </w:p>
        </w:tc>
        <w:tc>
          <w:tcPr>
            <w:tcW w:w="1947" w:type="pct"/>
            <w:tcBorders>
              <w:bottom w:val="single" w:sz="4" w:space="0" w:color="auto"/>
            </w:tcBorders>
            <w:shd w:val="clear" w:color="auto" w:fill="336699"/>
          </w:tcPr>
          <w:p w:rsidR="005417D5" w:rsidRDefault="00417DAF">
            <w:pPr>
              <w:pStyle w:val="TableHeadings"/>
              <w:jc w:val="center"/>
            </w:pPr>
            <w:r>
              <w:t>Multi</w:t>
            </w:r>
            <w:r w:rsidR="00235C3B">
              <w:t>-</w:t>
            </w:r>
            <w:r>
              <w:t>Protocol Label Switching (</w:t>
            </w:r>
            <w:r w:rsidR="005417D5">
              <w:t>M</w:t>
            </w:r>
            <w:r>
              <w:t>PLS</w:t>
            </w:r>
            <w:r w:rsidR="005417D5">
              <w:t>)</w:t>
            </w:r>
          </w:p>
        </w:tc>
      </w:tr>
      <w:tr w:rsidR="005417D5">
        <w:tc>
          <w:tcPr>
            <w:tcW w:w="1106" w:type="pct"/>
            <w:shd w:val="clear" w:color="auto" w:fill="FFFFFF"/>
          </w:tcPr>
          <w:p w:rsidR="005417D5" w:rsidRDefault="005417D5">
            <w:pPr>
              <w:pStyle w:val="TableText"/>
              <w:rPr>
                <w:b/>
                <w:bCs/>
              </w:rPr>
            </w:pPr>
            <w:r>
              <w:rPr>
                <w:b/>
                <w:bCs/>
              </w:rPr>
              <w:t>Size of Packets</w:t>
            </w:r>
          </w:p>
        </w:tc>
        <w:tc>
          <w:tcPr>
            <w:tcW w:w="1947" w:type="pct"/>
            <w:shd w:val="clear" w:color="auto" w:fill="FFFFFF"/>
          </w:tcPr>
          <w:p w:rsidR="005417D5" w:rsidRDefault="005417D5">
            <w:pPr>
              <w:pStyle w:val="TableText"/>
            </w:pPr>
          </w:p>
        </w:tc>
        <w:tc>
          <w:tcPr>
            <w:tcW w:w="1947" w:type="pct"/>
            <w:shd w:val="clear" w:color="auto" w:fill="FFFFFF"/>
          </w:tcPr>
          <w:p w:rsidR="005417D5" w:rsidRDefault="005417D5">
            <w:pPr>
              <w:pStyle w:val="TableText"/>
            </w:pPr>
          </w:p>
        </w:tc>
      </w:tr>
      <w:tr w:rsidR="005417D5">
        <w:tc>
          <w:tcPr>
            <w:tcW w:w="1106" w:type="pct"/>
            <w:shd w:val="clear" w:color="auto" w:fill="FFFFFF"/>
          </w:tcPr>
          <w:p w:rsidR="005417D5" w:rsidRDefault="005417D5">
            <w:pPr>
              <w:pStyle w:val="TableText"/>
              <w:rPr>
                <w:b/>
                <w:bCs/>
              </w:rPr>
            </w:pPr>
            <w:r>
              <w:rPr>
                <w:b/>
                <w:bCs/>
              </w:rPr>
              <w:t>Connection Type</w:t>
            </w:r>
          </w:p>
        </w:tc>
        <w:tc>
          <w:tcPr>
            <w:tcW w:w="1947" w:type="pct"/>
            <w:shd w:val="clear" w:color="auto" w:fill="FFFFFF"/>
          </w:tcPr>
          <w:p w:rsidR="005417D5" w:rsidRDefault="005417D5">
            <w:pPr>
              <w:pStyle w:val="TableText"/>
            </w:pPr>
          </w:p>
        </w:tc>
        <w:tc>
          <w:tcPr>
            <w:tcW w:w="1947" w:type="pct"/>
            <w:shd w:val="clear" w:color="auto" w:fill="FFFFFF"/>
          </w:tcPr>
          <w:p w:rsidR="005417D5" w:rsidRDefault="005417D5">
            <w:pPr>
              <w:pStyle w:val="TableText"/>
            </w:pPr>
          </w:p>
        </w:tc>
      </w:tr>
      <w:tr w:rsidR="005417D5">
        <w:tc>
          <w:tcPr>
            <w:tcW w:w="1106" w:type="pct"/>
            <w:shd w:val="clear" w:color="auto" w:fill="FFFFFF"/>
          </w:tcPr>
          <w:p w:rsidR="005417D5" w:rsidRDefault="005417D5">
            <w:pPr>
              <w:pStyle w:val="TableText"/>
              <w:rPr>
                <w:b/>
                <w:bCs/>
              </w:rPr>
            </w:pPr>
            <w:r>
              <w:rPr>
                <w:b/>
                <w:bCs/>
              </w:rPr>
              <w:t>What Routes Do</w:t>
            </w:r>
          </w:p>
          <w:p w:rsidR="005417D5" w:rsidRDefault="005417D5">
            <w:pPr>
              <w:pStyle w:val="TableText"/>
              <w:rPr>
                <w:b/>
                <w:bCs/>
              </w:rPr>
            </w:pPr>
            <w:r>
              <w:rPr>
                <w:b/>
                <w:bCs/>
              </w:rPr>
              <w:t>Packets Travel?</w:t>
            </w:r>
          </w:p>
        </w:tc>
        <w:tc>
          <w:tcPr>
            <w:tcW w:w="1947" w:type="pct"/>
            <w:shd w:val="clear" w:color="auto" w:fill="FFFFFF"/>
          </w:tcPr>
          <w:p w:rsidR="005417D5" w:rsidRDefault="005417D5">
            <w:pPr>
              <w:pStyle w:val="TableText"/>
            </w:pPr>
          </w:p>
        </w:tc>
        <w:tc>
          <w:tcPr>
            <w:tcW w:w="1947" w:type="pct"/>
            <w:shd w:val="clear" w:color="auto" w:fill="FFFFFF"/>
          </w:tcPr>
          <w:p w:rsidR="005417D5" w:rsidRDefault="005417D5">
            <w:pPr>
              <w:pStyle w:val="TableText"/>
            </w:pPr>
          </w:p>
        </w:tc>
      </w:tr>
      <w:tr w:rsidR="005417D5">
        <w:tc>
          <w:tcPr>
            <w:tcW w:w="1106" w:type="pct"/>
            <w:shd w:val="clear" w:color="auto" w:fill="FFFFFF"/>
          </w:tcPr>
          <w:p w:rsidR="00417DAF" w:rsidRDefault="00417DAF">
            <w:pPr>
              <w:pStyle w:val="TableText"/>
              <w:rPr>
                <w:b/>
                <w:bCs/>
              </w:rPr>
            </w:pPr>
          </w:p>
          <w:p w:rsidR="005417D5" w:rsidRDefault="005417D5">
            <w:pPr>
              <w:pStyle w:val="TableText"/>
              <w:rPr>
                <w:b/>
                <w:bCs/>
              </w:rPr>
            </w:pPr>
            <w:r>
              <w:rPr>
                <w:b/>
                <w:bCs/>
              </w:rPr>
              <w:t>Benefits</w:t>
            </w:r>
          </w:p>
          <w:p w:rsidR="00417DAF" w:rsidRDefault="00417DAF">
            <w:pPr>
              <w:pStyle w:val="TableText"/>
              <w:rPr>
                <w:b/>
                <w:bCs/>
              </w:rPr>
            </w:pPr>
          </w:p>
        </w:tc>
        <w:tc>
          <w:tcPr>
            <w:tcW w:w="1947" w:type="pct"/>
            <w:shd w:val="clear" w:color="auto" w:fill="FFFFFF"/>
          </w:tcPr>
          <w:p w:rsidR="005417D5" w:rsidRDefault="005417D5">
            <w:pPr>
              <w:pStyle w:val="TableText"/>
            </w:pPr>
          </w:p>
        </w:tc>
        <w:tc>
          <w:tcPr>
            <w:tcW w:w="1947" w:type="pct"/>
            <w:shd w:val="clear" w:color="auto" w:fill="FFFFFF"/>
          </w:tcPr>
          <w:p w:rsidR="005417D5" w:rsidRDefault="005417D5">
            <w:pPr>
              <w:pStyle w:val="TableText"/>
            </w:pPr>
          </w:p>
        </w:tc>
      </w:tr>
      <w:tr w:rsidR="005417D5">
        <w:tc>
          <w:tcPr>
            <w:tcW w:w="1106" w:type="pct"/>
            <w:shd w:val="clear" w:color="auto" w:fill="FFFFFF"/>
          </w:tcPr>
          <w:p w:rsidR="00417DAF" w:rsidRDefault="00417DAF">
            <w:pPr>
              <w:pStyle w:val="TableText"/>
              <w:rPr>
                <w:b/>
                <w:bCs/>
              </w:rPr>
            </w:pPr>
          </w:p>
          <w:p w:rsidR="00417DAF" w:rsidRDefault="005417D5" w:rsidP="007E3396">
            <w:pPr>
              <w:pStyle w:val="TableText"/>
              <w:rPr>
                <w:b/>
                <w:bCs/>
              </w:rPr>
            </w:pPr>
            <w:r>
              <w:rPr>
                <w:b/>
                <w:bCs/>
              </w:rPr>
              <w:t>Disadvantages</w:t>
            </w:r>
          </w:p>
          <w:p w:rsidR="007E3396" w:rsidRDefault="007E3396" w:rsidP="007E3396">
            <w:pPr>
              <w:pStyle w:val="TableText"/>
              <w:rPr>
                <w:b/>
                <w:bCs/>
              </w:rPr>
            </w:pPr>
          </w:p>
        </w:tc>
        <w:tc>
          <w:tcPr>
            <w:tcW w:w="1947" w:type="pct"/>
            <w:shd w:val="clear" w:color="auto" w:fill="FFFFFF"/>
          </w:tcPr>
          <w:p w:rsidR="005417D5" w:rsidRDefault="005417D5">
            <w:pPr>
              <w:pStyle w:val="TableText"/>
            </w:pPr>
          </w:p>
        </w:tc>
        <w:tc>
          <w:tcPr>
            <w:tcW w:w="1947" w:type="pct"/>
            <w:shd w:val="clear" w:color="auto" w:fill="FFFFFF"/>
          </w:tcPr>
          <w:p w:rsidR="005417D5" w:rsidRDefault="005417D5">
            <w:pPr>
              <w:pStyle w:val="TableText"/>
            </w:pPr>
          </w:p>
        </w:tc>
      </w:tr>
    </w:tbl>
    <w:p w:rsidR="005417D5" w:rsidRDefault="005417D5" w:rsidP="007E3396">
      <w:pPr>
        <w:pStyle w:val="BodyText"/>
      </w:pPr>
    </w:p>
    <w:sectPr w:rsidR="005417D5" w:rsidSect="00411591">
      <w:headerReference w:type="default" r:id="rId17"/>
      <w:footerReference w:type="defaul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59C" w:rsidRDefault="0024159C">
      <w:r>
        <w:separator/>
      </w:r>
    </w:p>
  </w:endnote>
  <w:endnote w:type="continuationSeparator" w:id="0">
    <w:p w:rsidR="0024159C" w:rsidRDefault="0024159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MT">
    <w:altName w:val="Arial"/>
    <w:panose1 w:val="00000000000000000000"/>
    <w:charset w:val="00"/>
    <w:family w:val="swiss"/>
    <w:notTrueType/>
    <w:pitch w:val="default"/>
    <w:sig w:usb0="03000000"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C3B" w:rsidRDefault="00235C3B" w:rsidP="00A42186">
    <w:pPr>
      <w:pStyle w:val="Footer"/>
    </w:pPr>
    <w:r>
      <w:t>Copyright © 2008–201</w:t>
    </w:r>
    <w:r w:rsidR="00B47610">
      <w:t>2</w:t>
    </w:r>
    <w: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C3B" w:rsidRDefault="00235C3B" w:rsidP="00A42186">
    <w:pPr>
      <w:pStyle w:val="Footer"/>
    </w:pPr>
    <w:r>
      <w:t>Copyright © 2008–201</w:t>
    </w:r>
    <w:r w:rsidR="00B47610">
      <w:t>2</w:t>
    </w:r>
    <w: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59C" w:rsidRDefault="0024159C">
      <w:r>
        <w:separator/>
      </w:r>
    </w:p>
  </w:footnote>
  <w:footnote w:type="continuationSeparator" w:id="0">
    <w:p w:rsidR="0024159C" w:rsidRDefault="002415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C3B" w:rsidRDefault="00235C3B">
    <w:pPr>
      <w:pStyle w:val="Headers"/>
    </w:pPr>
    <w:r>
      <w:rPr>
        <w:b/>
      </w:rPr>
      <w:t>AOIT Computer Networking</w:t>
    </w:r>
  </w:p>
  <w:p w:rsidR="00235C3B" w:rsidRDefault="00235C3B">
    <w:pPr>
      <w:pStyle w:val="Headers"/>
      <w:rPr>
        <w:rFonts w:cs="Courier New"/>
        <w:color w:val="000000"/>
        <w:szCs w:val="20"/>
      </w:rPr>
    </w:pPr>
    <w:r>
      <w:rPr>
        <w:b/>
      </w:rPr>
      <w:t xml:space="preserve">Lesson 2 </w:t>
    </w:r>
    <w:r>
      <w:t>Introduction to Networking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18D9775E"/>
    <w:multiLevelType w:val="hybridMultilevel"/>
    <w:tmpl w:val="42A6420C"/>
    <w:lvl w:ilvl="0" w:tplc="2948159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BEF0FD3"/>
    <w:multiLevelType w:val="multilevel"/>
    <w:tmpl w:val="2CB0B7A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1"/>
  </w:num>
  <w:num w:numId="2">
    <w:abstractNumId w:val="19"/>
  </w:num>
  <w:num w:numId="3">
    <w:abstractNumId w:val="4"/>
  </w:num>
  <w:num w:numId="4">
    <w:abstractNumId w:val="21"/>
  </w:num>
  <w:num w:numId="5">
    <w:abstractNumId w:val="14"/>
  </w:num>
  <w:num w:numId="6">
    <w:abstractNumId w:val="8"/>
  </w:num>
  <w:num w:numId="7">
    <w:abstractNumId w:val="14"/>
    <w:lvlOverride w:ilvl="0">
      <w:startOverride w:val="1"/>
    </w:lvlOverride>
  </w:num>
  <w:num w:numId="8">
    <w:abstractNumId w:val="2"/>
  </w:num>
  <w:num w:numId="9">
    <w:abstractNumId w:val="0"/>
  </w:num>
  <w:num w:numId="10">
    <w:abstractNumId w:val="3"/>
  </w:num>
  <w:num w:numId="11">
    <w:abstractNumId w:val="15"/>
  </w:num>
  <w:num w:numId="12">
    <w:abstractNumId w:val="13"/>
  </w:num>
  <w:num w:numId="13">
    <w:abstractNumId w:val="17"/>
  </w:num>
  <w:num w:numId="14">
    <w:abstractNumId w:val="16"/>
  </w:num>
  <w:num w:numId="15">
    <w:abstractNumId w:val="5"/>
  </w:num>
  <w:num w:numId="16">
    <w:abstractNumId w:val="18"/>
  </w:num>
  <w:num w:numId="17">
    <w:abstractNumId w:val="14"/>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4"/>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7"/>
  </w:num>
  <w:num w:numId="20">
    <w:abstractNumId w:val="20"/>
  </w:num>
  <w:num w:numId="21">
    <w:abstractNumId w:val="12"/>
  </w:num>
  <w:num w:numId="22">
    <w:abstractNumId w:val="11"/>
  </w:num>
  <w:num w:numId="23">
    <w:abstractNumId w:val="9"/>
  </w:num>
  <w:num w:numId="24">
    <w:abstractNumId w:val="10"/>
  </w:num>
  <w:num w:numId="25">
    <w:abstractNumId w:val="6"/>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5417D5"/>
    <w:rsid w:val="00021E72"/>
    <w:rsid w:val="00022660"/>
    <w:rsid w:val="00032C38"/>
    <w:rsid w:val="00056945"/>
    <w:rsid w:val="000805D7"/>
    <w:rsid w:val="00096AD0"/>
    <w:rsid w:val="00106A2C"/>
    <w:rsid w:val="00121D77"/>
    <w:rsid w:val="00122B05"/>
    <w:rsid w:val="001765FD"/>
    <w:rsid w:val="001A2153"/>
    <w:rsid w:val="001C36BC"/>
    <w:rsid w:val="001F3890"/>
    <w:rsid w:val="00215F9A"/>
    <w:rsid w:val="002342ED"/>
    <w:rsid w:val="00235C3B"/>
    <w:rsid w:val="0024159C"/>
    <w:rsid w:val="002E465E"/>
    <w:rsid w:val="003271DD"/>
    <w:rsid w:val="00347471"/>
    <w:rsid w:val="003F3274"/>
    <w:rsid w:val="00411591"/>
    <w:rsid w:val="00417DAF"/>
    <w:rsid w:val="004A622F"/>
    <w:rsid w:val="004B24DC"/>
    <w:rsid w:val="004C2E91"/>
    <w:rsid w:val="004E2F57"/>
    <w:rsid w:val="00507E25"/>
    <w:rsid w:val="005417D5"/>
    <w:rsid w:val="005464BB"/>
    <w:rsid w:val="00591F94"/>
    <w:rsid w:val="005A1D2C"/>
    <w:rsid w:val="005C5604"/>
    <w:rsid w:val="00604AB7"/>
    <w:rsid w:val="00623C24"/>
    <w:rsid w:val="00665FB7"/>
    <w:rsid w:val="00691517"/>
    <w:rsid w:val="006C7542"/>
    <w:rsid w:val="006D083A"/>
    <w:rsid w:val="007107FB"/>
    <w:rsid w:val="00754C48"/>
    <w:rsid w:val="007B4955"/>
    <w:rsid w:val="007E3396"/>
    <w:rsid w:val="007F571C"/>
    <w:rsid w:val="00820EAF"/>
    <w:rsid w:val="00821CF7"/>
    <w:rsid w:val="00830211"/>
    <w:rsid w:val="008410CA"/>
    <w:rsid w:val="0084665A"/>
    <w:rsid w:val="00853968"/>
    <w:rsid w:val="0087107F"/>
    <w:rsid w:val="008875CF"/>
    <w:rsid w:val="008B36ED"/>
    <w:rsid w:val="008C05AB"/>
    <w:rsid w:val="008E5E1A"/>
    <w:rsid w:val="0090199E"/>
    <w:rsid w:val="00923649"/>
    <w:rsid w:val="00937814"/>
    <w:rsid w:val="00942C04"/>
    <w:rsid w:val="00960C41"/>
    <w:rsid w:val="00962A04"/>
    <w:rsid w:val="00993998"/>
    <w:rsid w:val="009C412B"/>
    <w:rsid w:val="009D21BE"/>
    <w:rsid w:val="009E161E"/>
    <w:rsid w:val="009E6A92"/>
    <w:rsid w:val="00A36F29"/>
    <w:rsid w:val="00A42186"/>
    <w:rsid w:val="00A75B0C"/>
    <w:rsid w:val="00AC0300"/>
    <w:rsid w:val="00AF35E5"/>
    <w:rsid w:val="00B220BE"/>
    <w:rsid w:val="00B47610"/>
    <w:rsid w:val="00B50FE8"/>
    <w:rsid w:val="00B563F4"/>
    <w:rsid w:val="00BD4E46"/>
    <w:rsid w:val="00C03CBE"/>
    <w:rsid w:val="00C1443A"/>
    <w:rsid w:val="00C310BD"/>
    <w:rsid w:val="00C6143F"/>
    <w:rsid w:val="00C923FB"/>
    <w:rsid w:val="00CB21C2"/>
    <w:rsid w:val="00D44E38"/>
    <w:rsid w:val="00D67581"/>
    <w:rsid w:val="00DC667D"/>
    <w:rsid w:val="00DD542A"/>
    <w:rsid w:val="00E42F20"/>
    <w:rsid w:val="00E60F43"/>
    <w:rsid w:val="00E71D66"/>
    <w:rsid w:val="00E913BA"/>
    <w:rsid w:val="00EA7639"/>
    <w:rsid w:val="00ED1F10"/>
    <w:rsid w:val="00ED20E1"/>
    <w:rsid w:val="00EF6A4C"/>
    <w:rsid w:val="00F412E9"/>
    <w:rsid w:val="00F44B3B"/>
    <w:rsid w:val="00F50EB2"/>
    <w:rsid w:val="00F91A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6C7542"/>
    <w:pPr>
      <w:spacing w:after="120" w:line="240" w:lineRule="atLeast"/>
    </w:pPr>
    <w:rPr>
      <w:rFonts w:ascii="Arial" w:hAnsi="Arial"/>
      <w:szCs w:val="24"/>
    </w:rPr>
  </w:style>
  <w:style w:type="paragraph" w:styleId="Heading1">
    <w:name w:val="heading 1"/>
    <w:basedOn w:val="Normal"/>
    <w:next w:val="Normal"/>
    <w:qFormat/>
    <w:rsid w:val="006C7542"/>
    <w:pPr>
      <w:keepNext/>
      <w:spacing w:before="240" w:after="60"/>
      <w:outlineLvl w:val="0"/>
    </w:pPr>
    <w:rPr>
      <w:rFonts w:cs="Arial"/>
      <w:b/>
      <w:bCs/>
      <w:kern w:val="32"/>
      <w:sz w:val="32"/>
      <w:szCs w:val="32"/>
    </w:rPr>
  </w:style>
  <w:style w:type="paragraph" w:styleId="Heading2">
    <w:name w:val="heading 2"/>
    <w:basedOn w:val="Normal"/>
    <w:next w:val="Normal"/>
    <w:qFormat/>
    <w:rsid w:val="00411591"/>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6C7542"/>
  </w:style>
  <w:style w:type="character" w:customStyle="1" w:styleId="Char2">
    <w:name w:val="Char2"/>
    <w:basedOn w:val="DefaultParagraphFont"/>
    <w:rsid w:val="00411591"/>
    <w:rPr>
      <w:rFonts w:ascii="Arial" w:hAnsi="Arial"/>
      <w:szCs w:val="24"/>
      <w:lang w:val="en-US" w:eastAsia="en-US" w:bidi="ar-SA"/>
    </w:rPr>
  </w:style>
  <w:style w:type="paragraph" w:customStyle="1" w:styleId="TableHeadings">
    <w:name w:val="Table Headings"/>
    <w:basedOn w:val="Normal"/>
    <w:autoRedefine/>
    <w:rsid w:val="006C7542"/>
    <w:pPr>
      <w:tabs>
        <w:tab w:val="left" w:pos="360"/>
        <w:tab w:val="left" w:pos="720"/>
      </w:tabs>
      <w:spacing w:before="120"/>
    </w:pPr>
    <w:rPr>
      <w:b/>
      <w:color w:val="FFFFFF"/>
      <w:szCs w:val="20"/>
    </w:rPr>
  </w:style>
  <w:style w:type="paragraph" w:customStyle="1" w:styleId="Tabletext-white">
    <w:name w:val="Table text - white"/>
    <w:basedOn w:val="TableText"/>
    <w:rsid w:val="006C7542"/>
    <w:rPr>
      <w:color w:val="FFFFFF"/>
    </w:rPr>
  </w:style>
  <w:style w:type="paragraph" w:customStyle="1" w:styleId="TableText">
    <w:name w:val="Table Text"/>
    <w:basedOn w:val="Normal"/>
    <w:autoRedefine/>
    <w:rsid w:val="006C7542"/>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6C7542"/>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6C7542"/>
    <w:pPr>
      <w:numPr>
        <w:numId w:val="7"/>
      </w:numPr>
      <w:spacing w:before="240" w:after="0"/>
    </w:pPr>
  </w:style>
  <w:style w:type="paragraph" w:customStyle="1" w:styleId="ResourceNo">
    <w:name w:val="ResourceNo"/>
    <w:basedOn w:val="Normal"/>
    <w:next w:val="ResourceTitle"/>
    <w:link w:val="ResourceNoChar"/>
    <w:autoRedefine/>
    <w:rsid w:val="006C754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6C7542"/>
    <w:rPr>
      <w:rFonts w:ascii="Arial" w:hAnsi="Arial" w:cs="AvenirLT-Heavy"/>
      <w:b/>
      <w:color w:val="27448B"/>
      <w:szCs w:val="44"/>
    </w:rPr>
  </w:style>
  <w:style w:type="paragraph" w:customStyle="1" w:styleId="Tabletextcolumnheadings">
    <w:name w:val="Table text column headings"/>
    <w:basedOn w:val="Normal"/>
    <w:rsid w:val="006C7542"/>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6C754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6C7542"/>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6C7542"/>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6C7542"/>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6C7542"/>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6C7542"/>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6C7542"/>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6C7542"/>
    <w:rPr>
      <w:rFonts w:ascii="Tahoma" w:hAnsi="Tahoma" w:cs="Tahoma"/>
      <w:sz w:val="16"/>
      <w:szCs w:val="16"/>
    </w:rPr>
  </w:style>
  <w:style w:type="character" w:styleId="Hyperlink">
    <w:name w:val="Hyperlink"/>
    <w:basedOn w:val="DefaultParagraphFont"/>
    <w:rsid w:val="006C7542"/>
    <w:rPr>
      <w:rFonts w:cs="Times New Roman"/>
      <w:color w:val="0000FF"/>
      <w:u w:val="single"/>
    </w:rPr>
  </w:style>
  <w:style w:type="paragraph" w:customStyle="1" w:styleId="CourseName">
    <w:name w:val="Course Name"/>
    <w:basedOn w:val="Normal"/>
    <w:next w:val="LessonNo"/>
    <w:autoRedefine/>
    <w:rsid w:val="006C7542"/>
    <w:pPr>
      <w:spacing w:line="240" w:lineRule="auto"/>
      <w:jc w:val="center"/>
    </w:pPr>
    <w:rPr>
      <w:rFonts w:cs="Arial"/>
      <w:color w:val="000080"/>
      <w:sz w:val="36"/>
      <w:szCs w:val="36"/>
    </w:rPr>
  </w:style>
  <w:style w:type="paragraph" w:styleId="CommentText">
    <w:name w:val="annotation text"/>
    <w:basedOn w:val="Normal"/>
    <w:link w:val="CommentTextChar"/>
    <w:semiHidden/>
    <w:rsid w:val="006C7542"/>
    <w:pPr>
      <w:ind w:left="576" w:hanging="576"/>
    </w:pPr>
  </w:style>
  <w:style w:type="paragraph" w:customStyle="1" w:styleId="Resources">
    <w:name w:val="Resources"/>
    <w:basedOn w:val="Normal"/>
    <w:autoRedefine/>
    <w:rsid w:val="006C754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6C7542"/>
    <w:pPr>
      <w:tabs>
        <w:tab w:val="center" w:pos="4320"/>
        <w:tab w:val="right" w:pos="8640"/>
      </w:tabs>
    </w:pPr>
  </w:style>
  <w:style w:type="paragraph" w:styleId="Footer">
    <w:name w:val="footer"/>
    <w:basedOn w:val="Normal"/>
    <w:rsid w:val="006C7542"/>
    <w:pPr>
      <w:tabs>
        <w:tab w:val="center" w:pos="4320"/>
        <w:tab w:val="right" w:pos="8640"/>
      </w:tabs>
    </w:pPr>
    <w:rPr>
      <w:sz w:val="16"/>
    </w:rPr>
  </w:style>
  <w:style w:type="paragraph" w:customStyle="1" w:styleId="StyleHeading1">
    <w:name w:val="Style Heading 1"/>
    <w:basedOn w:val="Heading1"/>
    <w:rsid w:val="00411591"/>
    <w:pPr>
      <w:spacing w:before="0" w:after="0"/>
      <w:ind w:left="576" w:hanging="576"/>
      <w:jc w:val="center"/>
    </w:pPr>
    <w:rPr>
      <w:rFonts w:ascii="Times New Roman" w:hAnsi="Times New Roman" w:cs="Times New Roman"/>
      <w:sz w:val="20"/>
      <w:szCs w:val="20"/>
    </w:rPr>
  </w:style>
  <w:style w:type="character" w:customStyle="1" w:styleId="ResourceTitleChar">
    <w:name w:val="Resource Title Char"/>
    <w:basedOn w:val="DefaultParagraphFont"/>
    <w:rsid w:val="00411591"/>
    <w:rPr>
      <w:rFonts w:ascii="Arial" w:hAnsi="Arial" w:cs="AvenirLT-Heavy"/>
      <w:b/>
      <w:color w:val="27448B"/>
      <w:sz w:val="36"/>
      <w:szCs w:val="36"/>
    </w:rPr>
  </w:style>
  <w:style w:type="paragraph" w:styleId="BodyTextIndent">
    <w:name w:val="Body Text Indent"/>
    <w:basedOn w:val="Normal"/>
    <w:rsid w:val="00411591"/>
    <w:pPr>
      <w:ind w:left="360"/>
    </w:pPr>
  </w:style>
  <w:style w:type="character" w:customStyle="1" w:styleId="Char">
    <w:name w:val="Char"/>
    <w:basedOn w:val="DefaultParagraphFont"/>
    <w:rsid w:val="00411591"/>
    <w:rPr>
      <w:rFonts w:ascii="Arial" w:hAnsi="Arial"/>
      <w:szCs w:val="24"/>
      <w:lang w:val="en-US" w:eastAsia="en-US" w:bidi="ar-SA"/>
    </w:rPr>
  </w:style>
  <w:style w:type="character" w:styleId="CommentReference">
    <w:name w:val="annotation reference"/>
    <w:basedOn w:val="DefaultParagraphFont"/>
    <w:rsid w:val="006C7542"/>
    <w:rPr>
      <w:sz w:val="16"/>
      <w:szCs w:val="16"/>
    </w:rPr>
  </w:style>
  <w:style w:type="paragraph" w:styleId="CommentSubject">
    <w:name w:val="annotation subject"/>
    <w:basedOn w:val="CommentText"/>
    <w:next w:val="CommentText"/>
    <w:link w:val="CommentSubjectChar"/>
    <w:rsid w:val="006C7542"/>
    <w:pPr>
      <w:spacing w:line="240" w:lineRule="auto"/>
      <w:ind w:left="0" w:firstLine="0"/>
    </w:pPr>
    <w:rPr>
      <w:b/>
      <w:bCs/>
      <w:szCs w:val="20"/>
    </w:rPr>
  </w:style>
  <w:style w:type="character" w:customStyle="1" w:styleId="Char1">
    <w:name w:val="Char1"/>
    <w:basedOn w:val="DefaultParagraphFont"/>
    <w:semiHidden/>
    <w:rsid w:val="00411591"/>
    <w:rPr>
      <w:rFonts w:ascii="Arial" w:hAnsi="Arial"/>
      <w:szCs w:val="24"/>
    </w:rPr>
  </w:style>
  <w:style w:type="character" w:customStyle="1" w:styleId="CommentSubjectChar">
    <w:name w:val="Comment Subject Char"/>
    <w:basedOn w:val="CommentTextChar"/>
    <w:link w:val="CommentSubject"/>
    <w:rsid w:val="006C7542"/>
    <w:rPr>
      <w:rFonts w:ascii="Arial" w:hAnsi="Arial"/>
      <w:b/>
      <w:bCs/>
      <w:szCs w:val="24"/>
    </w:rPr>
  </w:style>
  <w:style w:type="character" w:customStyle="1" w:styleId="BLChar">
    <w:name w:val="BL Char"/>
    <w:basedOn w:val="DefaultParagraphFont"/>
    <w:rsid w:val="00411591"/>
    <w:rPr>
      <w:rFonts w:ascii="Arial" w:hAnsi="Arial" w:cs="Courier New"/>
      <w:color w:val="000000"/>
      <w:lang w:val="en-US" w:eastAsia="en-US" w:bidi="ar-SA"/>
    </w:rPr>
  </w:style>
  <w:style w:type="character" w:customStyle="1" w:styleId="NumberedChar">
    <w:name w:val="Numbered Char"/>
    <w:basedOn w:val="BLChar"/>
    <w:rsid w:val="00411591"/>
    <w:rPr>
      <w:rFonts w:ascii="Arial" w:hAnsi="Arial" w:cs="Courier New"/>
      <w:color w:val="000000"/>
      <w:lang w:val="en-US" w:eastAsia="en-US" w:bidi="ar-SA"/>
    </w:rPr>
  </w:style>
  <w:style w:type="paragraph" w:customStyle="1" w:styleId="StyleTabletextcolumnheadings">
    <w:name w:val="Style Table text column headings"/>
    <w:basedOn w:val="Tabletextcolumnheadings"/>
    <w:autoRedefine/>
    <w:rsid w:val="006C7542"/>
    <w:rPr>
      <w:rFonts w:cs="Times New Roman"/>
    </w:rPr>
  </w:style>
  <w:style w:type="paragraph" w:customStyle="1" w:styleId="Tabletextcolumnheading">
    <w:name w:val="Table text column heading"/>
    <w:basedOn w:val="Tabletextcolumnheadings"/>
    <w:autoRedefine/>
    <w:rsid w:val="006C7542"/>
    <w:pPr>
      <w:spacing w:line="240" w:lineRule="auto"/>
    </w:pPr>
    <w:rPr>
      <w:rFonts w:cs="Times New Roman"/>
    </w:rPr>
  </w:style>
  <w:style w:type="paragraph" w:customStyle="1" w:styleId="Indent">
    <w:name w:val="Indent"/>
    <w:basedOn w:val="Numbered"/>
    <w:autoRedefine/>
    <w:rsid w:val="006C7542"/>
    <w:pPr>
      <w:numPr>
        <w:numId w:val="0"/>
      </w:numPr>
      <w:spacing w:before="120" w:after="120"/>
      <w:ind w:left="648"/>
    </w:pPr>
  </w:style>
  <w:style w:type="paragraph" w:customStyle="1" w:styleId="H2">
    <w:name w:val="H2"/>
    <w:basedOn w:val="Normal"/>
    <w:next w:val="Normal"/>
    <w:autoRedefine/>
    <w:rsid w:val="006C7542"/>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6C7542"/>
    <w:pPr>
      <w:spacing w:before="120"/>
    </w:pPr>
    <w:rPr>
      <w:b w:val="0"/>
      <w:sz w:val="24"/>
    </w:rPr>
  </w:style>
  <w:style w:type="paragraph" w:customStyle="1" w:styleId="code">
    <w:name w:val="code"/>
    <w:basedOn w:val="BodyText"/>
    <w:autoRedefine/>
    <w:rsid w:val="006C7542"/>
    <w:pPr>
      <w:spacing w:after="0"/>
      <w:ind w:left="274"/>
    </w:pPr>
    <w:rPr>
      <w:rFonts w:ascii="Courier" w:hAnsi="Courier"/>
    </w:rPr>
  </w:style>
  <w:style w:type="paragraph" w:customStyle="1" w:styleId="codeindent1">
    <w:name w:val="code indent 1"/>
    <w:basedOn w:val="code"/>
    <w:rsid w:val="006C7542"/>
    <w:pPr>
      <w:ind w:left="720"/>
    </w:pPr>
  </w:style>
  <w:style w:type="paragraph" w:customStyle="1" w:styleId="codeindent2">
    <w:name w:val="code indent 2"/>
    <w:basedOn w:val="code"/>
    <w:rsid w:val="006C7542"/>
    <w:pPr>
      <w:ind w:left="1440"/>
    </w:pPr>
  </w:style>
  <w:style w:type="character" w:customStyle="1" w:styleId="codechar">
    <w:name w:val="code char"/>
    <w:basedOn w:val="DefaultParagraphFont"/>
    <w:rsid w:val="006C7542"/>
    <w:rPr>
      <w:rFonts w:ascii="Courier" w:hAnsi="Courier"/>
      <w:sz w:val="20"/>
    </w:rPr>
  </w:style>
  <w:style w:type="paragraph" w:styleId="Revision">
    <w:name w:val="Revision"/>
    <w:hidden/>
    <w:semiHidden/>
    <w:rsid w:val="006C7542"/>
    <w:rPr>
      <w:sz w:val="24"/>
      <w:szCs w:val="24"/>
    </w:rPr>
  </w:style>
  <w:style w:type="character" w:customStyle="1" w:styleId="BodyTextChar">
    <w:name w:val="Body Text Char"/>
    <w:basedOn w:val="DefaultParagraphFont"/>
    <w:link w:val="BodyText"/>
    <w:rsid w:val="006C7542"/>
    <w:rPr>
      <w:rFonts w:ascii="Arial" w:hAnsi="Arial"/>
      <w:szCs w:val="24"/>
    </w:rPr>
  </w:style>
  <w:style w:type="table" w:styleId="TableGrid">
    <w:name w:val="Table Grid"/>
    <w:basedOn w:val="TableNormal"/>
    <w:rsid w:val="006C7542"/>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6C7542"/>
    <w:pPr>
      <w:spacing w:line="240" w:lineRule="auto"/>
    </w:pPr>
    <w:rPr>
      <w:color w:val="000000"/>
    </w:rPr>
  </w:style>
  <w:style w:type="paragraph" w:customStyle="1" w:styleId="TableHeadingsBlack">
    <w:name w:val="Table Headings Black"/>
    <w:basedOn w:val="TableHeadings"/>
    <w:rsid w:val="006C7542"/>
    <w:pPr>
      <w:spacing w:line="240" w:lineRule="auto"/>
    </w:pPr>
    <w:rPr>
      <w:color w:val="000000"/>
    </w:rPr>
  </w:style>
  <w:style w:type="paragraph" w:customStyle="1" w:styleId="CrieriaTablelist">
    <w:name w:val="Crieria Table list"/>
    <w:basedOn w:val="BodyText"/>
    <w:autoRedefine/>
    <w:rsid w:val="006C7542"/>
    <w:pPr>
      <w:tabs>
        <w:tab w:val="left" w:pos="1080"/>
      </w:tabs>
      <w:suppressAutoHyphens/>
      <w:autoSpaceDE w:val="0"/>
      <w:autoSpaceDN w:val="0"/>
      <w:adjustRightInd w:val="0"/>
      <w:spacing w:before="120" w:line="240" w:lineRule="auto"/>
      <w:textAlignment w:val="center"/>
    </w:pPr>
    <w:rPr>
      <w:color w:val="000000"/>
    </w:rPr>
  </w:style>
  <w:style w:type="table" w:customStyle="1" w:styleId="LightShading-Accent11">
    <w:name w:val="Light Shading - Accent 11"/>
    <w:aliases w:val="Student / Teacher Resource Table"/>
    <w:basedOn w:val="TableNormal"/>
    <w:uiPriority w:val="60"/>
    <w:rsid w:val="006C7542"/>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6C7542"/>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6C7542"/>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6C7542"/>
    <w:pPr>
      <w:spacing w:after="120" w:line="240" w:lineRule="atLeast"/>
    </w:pPr>
    <w:rPr>
      <w:rFonts w:ascii="Arial" w:hAnsi="Arial"/>
      <w:szCs w:val="24"/>
    </w:rPr>
  </w:style>
  <w:style w:type="paragraph" w:styleId="Heading1">
    <w:name w:val="heading 1"/>
    <w:basedOn w:val="Normal"/>
    <w:next w:val="Normal"/>
    <w:qFormat/>
    <w:rsid w:val="006C7542"/>
    <w:pPr>
      <w:keepNext/>
      <w:spacing w:before="240" w:after="60"/>
      <w:outlineLvl w:val="0"/>
    </w:pPr>
    <w:rPr>
      <w:rFonts w:cs="Arial"/>
      <w:b/>
      <w:bCs/>
      <w:kern w:val="32"/>
      <w:sz w:val="32"/>
      <w:szCs w:val="32"/>
    </w:rPr>
  </w:style>
  <w:style w:type="paragraph" w:styleId="Heading2">
    <w:name w:val="heading 2"/>
    <w:basedOn w:val="Normal"/>
    <w:next w:val="Normal"/>
    <w:qFormat/>
    <w:rsid w:val="00411591"/>
    <w:pPr>
      <w:keepNext/>
      <w:spacing w:before="240" w:after="60"/>
      <w:outlineLvl w:val="1"/>
    </w:pPr>
    <w:rPr>
      <w:rFonts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6C7542"/>
  </w:style>
  <w:style w:type="character" w:customStyle="1" w:styleId="Char2">
    <w:name w:val="Char2"/>
    <w:basedOn w:val="DefaultParagraphFont"/>
    <w:rsid w:val="00411591"/>
    <w:rPr>
      <w:rFonts w:ascii="Arial" w:hAnsi="Arial"/>
      <w:szCs w:val="24"/>
      <w:lang w:val="en-US" w:eastAsia="en-US" w:bidi="ar-SA"/>
    </w:rPr>
  </w:style>
  <w:style w:type="paragraph" w:customStyle="1" w:styleId="TableHeadings">
    <w:name w:val="Table Headings"/>
    <w:basedOn w:val="Normal"/>
    <w:autoRedefine/>
    <w:rsid w:val="006C7542"/>
    <w:pPr>
      <w:tabs>
        <w:tab w:val="left" w:pos="360"/>
        <w:tab w:val="left" w:pos="720"/>
      </w:tabs>
      <w:spacing w:before="120"/>
    </w:pPr>
    <w:rPr>
      <w:b/>
      <w:color w:val="FFFFFF"/>
      <w:szCs w:val="20"/>
    </w:rPr>
  </w:style>
  <w:style w:type="paragraph" w:customStyle="1" w:styleId="Tabletext-white">
    <w:name w:val="Table text - white"/>
    <w:basedOn w:val="TableText"/>
    <w:rsid w:val="006C7542"/>
    <w:rPr>
      <w:color w:val="FFFFFF"/>
    </w:rPr>
  </w:style>
  <w:style w:type="paragraph" w:customStyle="1" w:styleId="TableText">
    <w:name w:val="Table Text"/>
    <w:basedOn w:val="Normal"/>
    <w:autoRedefine/>
    <w:rsid w:val="006C7542"/>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6C7542"/>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6C7542"/>
    <w:pPr>
      <w:numPr>
        <w:numId w:val="7"/>
      </w:numPr>
      <w:spacing w:before="240" w:after="0"/>
    </w:pPr>
  </w:style>
  <w:style w:type="paragraph" w:customStyle="1" w:styleId="ResourceNo">
    <w:name w:val="ResourceNo"/>
    <w:basedOn w:val="Normal"/>
    <w:next w:val="ResourceTitle"/>
    <w:link w:val="ResourceNoChar"/>
    <w:autoRedefine/>
    <w:rsid w:val="006C754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6C7542"/>
    <w:rPr>
      <w:rFonts w:ascii="Arial" w:hAnsi="Arial" w:cs="AvenirLT-Heavy"/>
      <w:b/>
      <w:color w:val="27448B"/>
      <w:szCs w:val="44"/>
    </w:rPr>
  </w:style>
  <w:style w:type="paragraph" w:customStyle="1" w:styleId="Tabletextcolumnheadings">
    <w:name w:val="Table text column headings"/>
    <w:basedOn w:val="Normal"/>
    <w:rsid w:val="006C7542"/>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6C754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6C7542"/>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6C7542"/>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6C7542"/>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6C7542"/>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6C7542"/>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6C7542"/>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6C7542"/>
    <w:rPr>
      <w:rFonts w:ascii="Tahoma" w:hAnsi="Tahoma" w:cs="Tahoma"/>
      <w:sz w:val="16"/>
      <w:szCs w:val="16"/>
    </w:rPr>
  </w:style>
  <w:style w:type="character" w:styleId="Hyperlink">
    <w:name w:val="Hyperlink"/>
    <w:basedOn w:val="DefaultParagraphFont"/>
    <w:rsid w:val="006C7542"/>
    <w:rPr>
      <w:rFonts w:cs="Times New Roman"/>
      <w:color w:val="0000FF"/>
      <w:u w:val="single"/>
    </w:rPr>
  </w:style>
  <w:style w:type="paragraph" w:customStyle="1" w:styleId="CourseName">
    <w:name w:val="Course Name"/>
    <w:basedOn w:val="Normal"/>
    <w:next w:val="LessonNo"/>
    <w:autoRedefine/>
    <w:rsid w:val="006C7542"/>
    <w:pPr>
      <w:spacing w:line="240" w:lineRule="auto"/>
      <w:jc w:val="center"/>
    </w:pPr>
    <w:rPr>
      <w:rFonts w:cs="Arial"/>
      <w:color w:val="000080"/>
      <w:sz w:val="36"/>
      <w:szCs w:val="36"/>
    </w:rPr>
  </w:style>
  <w:style w:type="paragraph" w:styleId="CommentText">
    <w:name w:val="annotation text"/>
    <w:basedOn w:val="Normal"/>
    <w:link w:val="CommentTextChar"/>
    <w:semiHidden/>
    <w:rsid w:val="006C7542"/>
    <w:pPr>
      <w:ind w:left="576" w:hanging="576"/>
    </w:pPr>
  </w:style>
  <w:style w:type="paragraph" w:customStyle="1" w:styleId="Resources">
    <w:name w:val="Resources"/>
    <w:basedOn w:val="Normal"/>
    <w:autoRedefine/>
    <w:rsid w:val="006C754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6C7542"/>
    <w:pPr>
      <w:tabs>
        <w:tab w:val="center" w:pos="4320"/>
        <w:tab w:val="right" w:pos="8640"/>
      </w:tabs>
    </w:pPr>
  </w:style>
  <w:style w:type="paragraph" w:styleId="Footer">
    <w:name w:val="footer"/>
    <w:basedOn w:val="Normal"/>
    <w:rsid w:val="006C7542"/>
    <w:pPr>
      <w:tabs>
        <w:tab w:val="center" w:pos="4320"/>
        <w:tab w:val="right" w:pos="8640"/>
      </w:tabs>
    </w:pPr>
    <w:rPr>
      <w:sz w:val="16"/>
    </w:rPr>
  </w:style>
  <w:style w:type="paragraph" w:customStyle="1" w:styleId="StyleHeading1">
    <w:name w:val="Style Heading 1"/>
    <w:basedOn w:val="Heading1"/>
    <w:rsid w:val="00411591"/>
    <w:pPr>
      <w:spacing w:before="0" w:after="0"/>
      <w:ind w:left="576" w:hanging="576"/>
      <w:jc w:val="center"/>
    </w:pPr>
    <w:rPr>
      <w:rFonts w:ascii="Times New Roman" w:hAnsi="Times New Roman" w:cs="Times New Roman"/>
      <w:sz w:val="20"/>
      <w:szCs w:val="20"/>
    </w:rPr>
  </w:style>
  <w:style w:type="character" w:customStyle="1" w:styleId="ResourceTitleChar">
    <w:name w:val="Resource Title Char"/>
    <w:basedOn w:val="DefaultParagraphFont"/>
    <w:rsid w:val="00411591"/>
    <w:rPr>
      <w:rFonts w:ascii="Arial" w:hAnsi="Arial" w:cs="AvenirLT-Heavy"/>
      <w:b/>
      <w:color w:val="27448B"/>
      <w:sz w:val="36"/>
      <w:szCs w:val="36"/>
    </w:rPr>
  </w:style>
  <w:style w:type="paragraph" w:styleId="BodyTextIndent">
    <w:name w:val="Body Text Indent"/>
    <w:basedOn w:val="Normal"/>
    <w:rsid w:val="00411591"/>
    <w:pPr>
      <w:ind w:left="360"/>
    </w:pPr>
  </w:style>
  <w:style w:type="character" w:customStyle="1" w:styleId="Char">
    <w:name w:val="Char"/>
    <w:basedOn w:val="DefaultParagraphFont"/>
    <w:rsid w:val="00411591"/>
    <w:rPr>
      <w:rFonts w:ascii="Arial" w:hAnsi="Arial"/>
      <w:szCs w:val="24"/>
      <w:lang w:val="en-US" w:eastAsia="en-US" w:bidi="ar-SA"/>
    </w:rPr>
  </w:style>
  <w:style w:type="character" w:styleId="CommentReference">
    <w:name w:val="annotation reference"/>
    <w:basedOn w:val="DefaultParagraphFont"/>
    <w:rsid w:val="006C7542"/>
    <w:rPr>
      <w:sz w:val="16"/>
      <w:szCs w:val="16"/>
    </w:rPr>
  </w:style>
  <w:style w:type="paragraph" w:styleId="CommentSubject">
    <w:name w:val="annotation subject"/>
    <w:basedOn w:val="CommentText"/>
    <w:next w:val="CommentText"/>
    <w:link w:val="CommentSubjectChar"/>
    <w:rsid w:val="006C7542"/>
    <w:pPr>
      <w:spacing w:line="240" w:lineRule="auto"/>
      <w:ind w:left="0" w:firstLine="0"/>
    </w:pPr>
    <w:rPr>
      <w:b/>
      <w:bCs/>
      <w:szCs w:val="20"/>
    </w:rPr>
  </w:style>
  <w:style w:type="character" w:customStyle="1" w:styleId="Char1">
    <w:name w:val="Char1"/>
    <w:basedOn w:val="DefaultParagraphFont"/>
    <w:semiHidden/>
    <w:rsid w:val="00411591"/>
    <w:rPr>
      <w:rFonts w:ascii="Arial" w:hAnsi="Arial"/>
      <w:szCs w:val="24"/>
    </w:rPr>
  </w:style>
  <w:style w:type="character" w:customStyle="1" w:styleId="CommentSubjectChar">
    <w:name w:val="Comment Subject Char"/>
    <w:basedOn w:val="CommentTextChar"/>
    <w:link w:val="CommentSubject"/>
    <w:rsid w:val="006C7542"/>
    <w:rPr>
      <w:rFonts w:ascii="Arial" w:hAnsi="Arial"/>
      <w:b/>
      <w:bCs/>
      <w:szCs w:val="24"/>
    </w:rPr>
  </w:style>
  <w:style w:type="character" w:customStyle="1" w:styleId="BLChar">
    <w:name w:val="BL Char"/>
    <w:basedOn w:val="DefaultParagraphFont"/>
    <w:rsid w:val="00411591"/>
    <w:rPr>
      <w:rFonts w:ascii="Arial" w:hAnsi="Arial" w:cs="Courier New"/>
      <w:color w:val="000000"/>
      <w:lang w:val="en-US" w:eastAsia="en-US" w:bidi="ar-SA"/>
    </w:rPr>
  </w:style>
  <w:style w:type="character" w:customStyle="1" w:styleId="NumberedChar">
    <w:name w:val="Numbered Char"/>
    <w:basedOn w:val="BLChar"/>
    <w:rsid w:val="00411591"/>
    <w:rPr>
      <w:rFonts w:ascii="Arial" w:hAnsi="Arial" w:cs="Courier New"/>
      <w:color w:val="000000"/>
      <w:lang w:val="en-US" w:eastAsia="en-US" w:bidi="ar-SA"/>
    </w:rPr>
  </w:style>
  <w:style w:type="paragraph" w:customStyle="1" w:styleId="StyleTabletextcolumnheadings">
    <w:name w:val="Style Table text column headings"/>
    <w:basedOn w:val="Tabletextcolumnheadings"/>
    <w:autoRedefine/>
    <w:rsid w:val="006C7542"/>
    <w:rPr>
      <w:rFonts w:cs="Times New Roman"/>
    </w:rPr>
  </w:style>
  <w:style w:type="paragraph" w:customStyle="1" w:styleId="Tabletextcolumnheading">
    <w:name w:val="Table text column heading"/>
    <w:basedOn w:val="Tabletextcolumnheadings"/>
    <w:autoRedefine/>
    <w:rsid w:val="006C7542"/>
    <w:pPr>
      <w:spacing w:line="240" w:lineRule="auto"/>
    </w:pPr>
    <w:rPr>
      <w:rFonts w:cs="Times New Roman"/>
    </w:rPr>
  </w:style>
  <w:style w:type="paragraph" w:customStyle="1" w:styleId="Indent">
    <w:name w:val="Indent"/>
    <w:basedOn w:val="Numbered"/>
    <w:autoRedefine/>
    <w:rsid w:val="006C7542"/>
    <w:pPr>
      <w:numPr>
        <w:numId w:val="0"/>
      </w:numPr>
      <w:spacing w:before="120" w:after="120"/>
      <w:ind w:left="648"/>
    </w:pPr>
  </w:style>
  <w:style w:type="paragraph" w:customStyle="1" w:styleId="H2">
    <w:name w:val="H2"/>
    <w:basedOn w:val="Normal"/>
    <w:next w:val="Normal"/>
    <w:autoRedefine/>
    <w:rsid w:val="006C7542"/>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6C7542"/>
    <w:pPr>
      <w:spacing w:before="120"/>
    </w:pPr>
    <w:rPr>
      <w:b w:val="0"/>
      <w:sz w:val="24"/>
    </w:rPr>
  </w:style>
  <w:style w:type="paragraph" w:customStyle="1" w:styleId="code">
    <w:name w:val="code"/>
    <w:basedOn w:val="BodyText"/>
    <w:autoRedefine/>
    <w:rsid w:val="006C7542"/>
    <w:pPr>
      <w:spacing w:after="0"/>
      <w:ind w:left="274"/>
    </w:pPr>
    <w:rPr>
      <w:rFonts w:ascii="Courier" w:hAnsi="Courier"/>
    </w:rPr>
  </w:style>
  <w:style w:type="paragraph" w:customStyle="1" w:styleId="codeindent1">
    <w:name w:val="code indent 1"/>
    <w:basedOn w:val="code"/>
    <w:rsid w:val="006C7542"/>
    <w:pPr>
      <w:ind w:left="720"/>
    </w:pPr>
  </w:style>
  <w:style w:type="paragraph" w:customStyle="1" w:styleId="codeindent2">
    <w:name w:val="code indent 2"/>
    <w:basedOn w:val="code"/>
    <w:rsid w:val="006C7542"/>
    <w:pPr>
      <w:ind w:left="1440"/>
    </w:pPr>
  </w:style>
  <w:style w:type="character" w:customStyle="1" w:styleId="codechar">
    <w:name w:val="code char"/>
    <w:basedOn w:val="DefaultParagraphFont"/>
    <w:rsid w:val="006C7542"/>
    <w:rPr>
      <w:rFonts w:ascii="Courier" w:hAnsi="Courier"/>
      <w:sz w:val="20"/>
    </w:rPr>
  </w:style>
  <w:style w:type="paragraph" w:styleId="Revision">
    <w:name w:val="Revision"/>
    <w:hidden/>
    <w:semiHidden/>
    <w:rsid w:val="006C7542"/>
    <w:rPr>
      <w:sz w:val="24"/>
      <w:szCs w:val="24"/>
    </w:rPr>
  </w:style>
  <w:style w:type="character" w:customStyle="1" w:styleId="BodyTextChar">
    <w:name w:val="Body Text Char"/>
    <w:basedOn w:val="DefaultParagraphFont"/>
    <w:link w:val="BodyText"/>
    <w:rsid w:val="006C7542"/>
    <w:rPr>
      <w:rFonts w:ascii="Arial" w:hAnsi="Arial"/>
      <w:szCs w:val="24"/>
    </w:rPr>
  </w:style>
  <w:style w:type="table" w:styleId="TableGrid">
    <w:name w:val="Table Grid"/>
    <w:basedOn w:val="TableNormal"/>
    <w:rsid w:val="006C7542"/>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6C7542"/>
    <w:pPr>
      <w:spacing w:line="240" w:lineRule="auto"/>
    </w:pPr>
    <w:rPr>
      <w:color w:val="000000"/>
    </w:rPr>
  </w:style>
  <w:style w:type="paragraph" w:customStyle="1" w:styleId="TableHeadingsBlack">
    <w:name w:val="Table Headings Black"/>
    <w:basedOn w:val="TableHeadings"/>
    <w:rsid w:val="006C7542"/>
    <w:pPr>
      <w:spacing w:line="240" w:lineRule="auto"/>
    </w:pPr>
    <w:rPr>
      <w:color w:val="000000"/>
    </w:rPr>
  </w:style>
  <w:style w:type="paragraph" w:customStyle="1" w:styleId="CrieriaTablelist">
    <w:name w:val="Crieria Table list"/>
    <w:basedOn w:val="BodyText"/>
    <w:autoRedefine/>
    <w:rsid w:val="006C7542"/>
    <w:pPr>
      <w:tabs>
        <w:tab w:val="left" w:pos="1080"/>
      </w:tabs>
      <w:suppressAutoHyphens/>
      <w:autoSpaceDE w:val="0"/>
      <w:autoSpaceDN w:val="0"/>
      <w:adjustRightInd w:val="0"/>
      <w:spacing w:before="120" w:line="240" w:lineRule="auto"/>
      <w:textAlignment w:val="center"/>
    </w:pPr>
    <w:rPr>
      <w:color w:val="000000"/>
    </w:rPr>
  </w:style>
  <w:style w:type="table" w:customStyle="1" w:styleId="LightShading-Accent11">
    <w:name w:val="Light Shading - Accent 11"/>
    <w:aliases w:val="Student / Teacher Resource Table"/>
    <w:basedOn w:val="TableNormal"/>
    <w:uiPriority w:val="60"/>
    <w:rsid w:val="006C7542"/>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6C7542"/>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6C7542"/>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77483864">
      <w:bodyDiv w:val="1"/>
      <w:marLeft w:val="0"/>
      <w:marRight w:val="0"/>
      <w:marTop w:val="0"/>
      <w:marBottom w:val="0"/>
      <w:divBdr>
        <w:top w:val="none" w:sz="0" w:space="0" w:color="auto"/>
        <w:left w:val="none" w:sz="0" w:space="0" w:color="auto"/>
        <w:bottom w:val="none" w:sz="0" w:space="0" w:color="auto"/>
        <w:right w:val="none" w:sz="0" w:space="0" w:color="auto"/>
      </w:divBdr>
    </w:div>
    <w:div w:id="190144042">
      <w:bodyDiv w:val="1"/>
      <w:marLeft w:val="0"/>
      <w:marRight w:val="0"/>
      <w:marTop w:val="0"/>
      <w:marBottom w:val="0"/>
      <w:divBdr>
        <w:top w:val="none" w:sz="0" w:space="0" w:color="auto"/>
        <w:left w:val="none" w:sz="0" w:space="0" w:color="auto"/>
        <w:bottom w:val="none" w:sz="0" w:space="0" w:color="auto"/>
        <w:right w:val="none" w:sz="0" w:space="0" w:color="auto"/>
      </w:divBdr>
    </w:div>
    <w:div w:id="197475536">
      <w:bodyDiv w:val="1"/>
      <w:marLeft w:val="0"/>
      <w:marRight w:val="0"/>
      <w:marTop w:val="0"/>
      <w:marBottom w:val="0"/>
      <w:divBdr>
        <w:top w:val="none" w:sz="0" w:space="0" w:color="auto"/>
        <w:left w:val="none" w:sz="0" w:space="0" w:color="auto"/>
        <w:bottom w:val="none" w:sz="0" w:space="0" w:color="auto"/>
        <w:right w:val="none" w:sz="0" w:space="0" w:color="auto"/>
      </w:divBdr>
    </w:div>
    <w:div w:id="275217042">
      <w:bodyDiv w:val="1"/>
      <w:marLeft w:val="0"/>
      <w:marRight w:val="0"/>
      <w:marTop w:val="0"/>
      <w:marBottom w:val="0"/>
      <w:divBdr>
        <w:top w:val="none" w:sz="0" w:space="0" w:color="auto"/>
        <w:left w:val="none" w:sz="0" w:space="0" w:color="auto"/>
        <w:bottom w:val="none" w:sz="0" w:space="0" w:color="auto"/>
        <w:right w:val="none" w:sz="0" w:space="0" w:color="auto"/>
      </w:divBdr>
    </w:div>
    <w:div w:id="358819327">
      <w:bodyDiv w:val="1"/>
      <w:marLeft w:val="0"/>
      <w:marRight w:val="0"/>
      <w:marTop w:val="0"/>
      <w:marBottom w:val="0"/>
      <w:divBdr>
        <w:top w:val="none" w:sz="0" w:space="0" w:color="auto"/>
        <w:left w:val="none" w:sz="0" w:space="0" w:color="auto"/>
        <w:bottom w:val="none" w:sz="0" w:space="0" w:color="auto"/>
        <w:right w:val="none" w:sz="0" w:space="0" w:color="auto"/>
      </w:divBdr>
    </w:div>
    <w:div w:id="413551404">
      <w:bodyDiv w:val="1"/>
      <w:marLeft w:val="0"/>
      <w:marRight w:val="0"/>
      <w:marTop w:val="0"/>
      <w:marBottom w:val="0"/>
      <w:divBdr>
        <w:top w:val="none" w:sz="0" w:space="0" w:color="auto"/>
        <w:left w:val="none" w:sz="0" w:space="0" w:color="auto"/>
        <w:bottom w:val="none" w:sz="0" w:space="0" w:color="auto"/>
        <w:right w:val="none" w:sz="0" w:space="0" w:color="auto"/>
      </w:divBdr>
    </w:div>
    <w:div w:id="454180144">
      <w:bodyDiv w:val="1"/>
      <w:marLeft w:val="0"/>
      <w:marRight w:val="0"/>
      <w:marTop w:val="0"/>
      <w:marBottom w:val="0"/>
      <w:divBdr>
        <w:top w:val="none" w:sz="0" w:space="0" w:color="auto"/>
        <w:left w:val="none" w:sz="0" w:space="0" w:color="auto"/>
        <w:bottom w:val="none" w:sz="0" w:space="0" w:color="auto"/>
        <w:right w:val="none" w:sz="0" w:space="0" w:color="auto"/>
      </w:divBdr>
    </w:div>
    <w:div w:id="623192113">
      <w:bodyDiv w:val="1"/>
      <w:marLeft w:val="0"/>
      <w:marRight w:val="0"/>
      <w:marTop w:val="0"/>
      <w:marBottom w:val="0"/>
      <w:divBdr>
        <w:top w:val="none" w:sz="0" w:space="0" w:color="auto"/>
        <w:left w:val="none" w:sz="0" w:space="0" w:color="auto"/>
        <w:bottom w:val="none" w:sz="0" w:space="0" w:color="auto"/>
        <w:right w:val="none" w:sz="0" w:space="0" w:color="auto"/>
      </w:divBdr>
    </w:div>
    <w:div w:id="950552389">
      <w:bodyDiv w:val="1"/>
      <w:marLeft w:val="0"/>
      <w:marRight w:val="0"/>
      <w:marTop w:val="0"/>
      <w:marBottom w:val="0"/>
      <w:divBdr>
        <w:top w:val="none" w:sz="0" w:space="0" w:color="auto"/>
        <w:left w:val="none" w:sz="0" w:space="0" w:color="auto"/>
        <w:bottom w:val="none" w:sz="0" w:space="0" w:color="auto"/>
        <w:right w:val="none" w:sz="0" w:space="0" w:color="auto"/>
      </w:divBdr>
    </w:div>
    <w:div w:id="1026105354">
      <w:bodyDiv w:val="1"/>
      <w:marLeft w:val="0"/>
      <w:marRight w:val="0"/>
      <w:marTop w:val="0"/>
      <w:marBottom w:val="0"/>
      <w:divBdr>
        <w:top w:val="none" w:sz="0" w:space="0" w:color="auto"/>
        <w:left w:val="none" w:sz="0" w:space="0" w:color="auto"/>
        <w:bottom w:val="none" w:sz="0" w:space="0" w:color="auto"/>
        <w:right w:val="none" w:sz="0" w:space="0" w:color="auto"/>
      </w:divBdr>
    </w:div>
    <w:div w:id="1099451720">
      <w:bodyDiv w:val="1"/>
      <w:marLeft w:val="0"/>
      <w:marRight w:val="0"/>
      <w:marTop w:val="0"/>
      <w:marBottom w:val="0"/>
      <w:divBdr>
        <w:top w:val="none" w:sz="0" w:space="0" w:color="auto"/>
        <w:left w:val="none" w:sz="0" w:space="0" w:color="auto"/>
        <w:bottom w:val="none" w:sz="0" w:space="0" w:color="auto"/>
        <w:right w:val="none" w:sz="0" w:space="0" w:color="auto"/>
      </w:divBdr>
    </w:div>
    <w:div w:id="1129399034">
      <w:bodyDiv w:val="1"/>
      <w:marLeft w:val="0"/>
      <w:marRight w:val="0"/>
      <w:marTop w:val="0"/>
      <w:marBottom w:val="0"/>
      <w:divBdr>
        <w:top w:val="none" w:sz="0" w:space="0" w:color="auto"/>
        <w:left w:val="none" w:sz="0" w:space="0" w:color="auto"/>
        <w:bottom w:val="none" w:sz="0" w:space="0" w:color="auto"/>
        <w:right w:val="none" w:sz="0" w:space="0" w:color="auto"/>
      </w:divBdr>
    </w:div>
    <w:div w:id="1130125329">
      <w:bodyDiv w:val="1"/>
      <w:marLeft w:val="0"/>
      <w:marRight w:val="0"/>
      <w:marTop w:val="0"/>
      <w:marBottom w:val="0"/>
      <w:divBdr>
        <w:top w:val="none" w:sz="0" w:space="0" w:color="auto"/>
        <w:left w:val="none" w:sz="0" w:space="0" w:color="auto"/>
        <w:bottom w:val="none" w:sz="0" w:space="0" w:color="auto"/>
        <w:right w:val="none" w:sz="0" w:space="0" w:color="auto"/>
      </w:divBdr>
    </w:div>
    <w:div w:id="1290277834">
      <w:bodyDiv w:val="1"/>
      <w:marLeft w:val="0"/>
      <w:marRight w:val="0"/>
      <w:marTop w:val="0"/>
      <w:marBottom w:val="0"/>
      <w:divBdr>
        <w:top w:val="none" w:sz="0" w:space="0" w:color="auto"/>
        <w:left w:val="none" w:sz="0" w:space="0" w:color="auto"/>
        <w:bottom w:val="none" w:sz="0" w:space="0" w:color="auto"/>
        <w:right w:val="none" w:sz="0" w:space="0" w:color="auto"/>
      </w:divBdr>
    </w:div>
    <w:div w:id="1379359587">
      <w:bodyDiv w:val="1"/>
      <w:marLeft w:val="0"/>
      <w:marRight w:val="0"/>
      <w:marTop w:val="0"/>
      <w:marBottom w:val="0"/>
      <w:divBdr>
        <w:top w:val="none" w:sz="0" w:space="0" w:color="auto"/>
        <w:left w:val="none" w:sz="0" w:space="0" w:color="auto"/>
        <w:bottom w:val="none" w:sz="0" w:space="0" w:color="auto"/>
        <w:right w:val="none" w:sz="0" w:space="0" w:color="auto"/>
      </w:divBdr>
    </w:div>
    <w:div w:id="1393500961">
      <w:bodyDiv w:val="1"/>
      <w:marLeft w:val="0"/>
      <w:marRight w:val="0"/>
      <w:marTop w:val="0"/>
      <w:marBottom w:val="0"/>
      <w:divBdr>
        <w:top w:val="none" w:sz="0" w:space="0" w:color="auto"/>
        <w:left w:val="none" w:sz="0" w:space="0" w:color="auto"/>
        <w:bottom w:val="none" w:sz="0" w:space="0" w:color="auto"/>
        <w:right w:val="none" w:sz="0" w:space="0" w:color="auto"/>
      </w:divBdr>
    </w:div>
    <w:div w:id="1545410563">
      <w:bodyDiv w:val="1"/>
      <w:marLeft w:val="0"/>
      <w:marRight w:val="0"/>
      <w:marTop w:val="0"/>
      <w:marBottom w:val="0"/>
      <w:divBdr>
        <w:top w:val="none" w:sz="0" w:space="0" w:color="auto"/>
        <w:left w:val="none" w:sz="0" w:space="0" w:color="auto"/>
        <w:bottom w:val="none" w:sz="0" w:space="0" w:color="auto"/>
        <w:right w:val="none" w:sz="0" w:space="0" w:color="auto"/>
      </w:divBdr>
    </w:div>
    <w:div w:id="1569681131">
      <w:bodyDiv w:val="1"/>
      <w:marLeft w:val="0"/>
      <w:marRight w:val="0"/>
      <w:marTop w:val="0"/>
      <w:marBottom w:val="0"/>
      <w:divBdr>
        <w:top w:val="none" w:sz="0" w:space="0" w:color="auto"/>
        <w:left w:val="none" w:sz="0" w:space="0" w:color="auto"/>
        <w:bottom w:val="none" w:sz="0" w:space="0" w:color="auto"/>
        <w:right w:val="none" w:sz="0" w:space="0" w:color="auto"/>
      </w:divBdr>
    </w:div>
    <w:div w:id="1610579658">
      <w:bodyDiv w:val="1"/>
      <w:marLeft w:val="0"/>
      <w:marRight w:val="0"/>
      <w:marTop w:val="0"/>
      <w:marBottom w:val="0"/>
      <w:divBdr>
        <w:top w:val="none" w:sz="0" w:space="0" w:color="auto"/>
        <w:left w:val="none" w:sz="0" w:space="0" w:color="auto"/>
        <w:bottom w:val="none" w:sz="0" w:space="0" w:color="auto"/>
        <w:right w:val="none" w:sz="0" w:space="0" w:color="auto"/>
      </w:divBdr>
    </w:div>
    <w:div w:id="1863547579">
      <w:bodyDiv w:val="1"/>
      <w:marLeft w:val="0"/>
      <w:marRight w:val="0"/>
      <w:marTop w:val="0"/>
      <w:marBottom w:val="0"/>
      <w:divBdr>
        <w:top w:val="none" w:sz="0" w:space="0" w:color="auto"/>
        <w:left w:val="none" w:sz="0" w:space="0" w:color="auto"/>
        <w:bottom w:val="none" w:sz="0" w:space="0" w:color="auto"/>
        <w:right w:val="none" w:sz="0" w:space="0" w:color="auto"/>
      </w:divBdr>
    </w:div>
    <w:div w:id="1884362556">
      <w:bodyDiv w:val="1"/>
      <w:marLeft w:val="0"/>
      <w:marRight w:val="0"/>
      <w:marTop w:val="0"/>
      <w:marBottom w:val="0"/>
      <w:divBdr>
        <w:top w:val="none" w:sz="0" w:space="0" w:color="auto"/>
        <w:left w:val="none" w:sz="0" w:space="0" w:color="auto"/>
        <w:bottom w:val="none" w:sz="0" w:space="0" w:color="auto"/>
        <w:right w:val="none" w:sz="0" w:space="0" w:color="auto"/>
      </w:divBdr>
    </w:div>
    <w:div w:id="1915125277">
      <w:bodyDiv w:val="1"/>
      <w:marLeft w:val="0"/>
      <w:marRight w:val="0"/>
      <w:marTop w:val="0"/>
      <w:marBottom w:val="0"/>
      <w:divBdr>
        <w:top w:val="none" w:sz="0" w:space="0" w:color="auto"/>
        <w:left w:val="none" w:sz="0" w:space="0" w:color="auto"/>
        <w:bottom w:val="none" w:sz="0" w:space="0" w:color="auto"/>
        <w:right w:val="none" w:sz="0" w:space="0" w:color="auto"/>
      </w:divBdr>
    </w:div>
    <w:div w:id="1924603151">
      <w:bodyDiv w:val="1"/>
      <w:marLeft w:val="0"/>
      <w:marRight w:val="0"/>
      <w:marTop w:val="0"/>
      <w:marBottom w:val="0"/>
      <w:divBdr>
        <w:top w:val="none" w:sz="0" w:space="0" w:color="auto"/>
        <w:left w:val="none" w:sz="0" w:space="0" w:color="auto"/>
        <w:bottom w:val="none" w:sz="0" w:space="0" w:color="auto"/>
        <w:right w:val="none" w:sz="0" w:space="0" w:color="auto"/>
      </w:divBdr>
    </w:div>
    <w:div w:id="206486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Template.dotx</Template>
  <TotalTime>1</TotalTime>
  <Pages>14</Pages>
  <Words>2211</Words>
  <Characters>12604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cynth</cp:lastModifiedBy>
  <cp:revision>2</cp:revision>
  <cp:lastPrinted>2007-08-02T21:15:00Z</cp:lastPrinted>
  <dcterms:created xsi:type="dcterms:W3CDTF">2012-06-07T14:26:00Z</dcterms:created>
  <dcterms:modified xsi:type="dcterms:W3CDTF">2012-06-07T14:26:00Z</dcterms:modified>
</cp:coreProperties>
</file>